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D95" w:rsidRPr="003B1D95" w:rsidRDefault="003B1D95" w:rsidP="001B79D8">
      <w:pPr>
        <w:pStyle w:val="Header"/>
        <w:keepLines/>
        <w:tabs>
          <w:tab w:val="left" w:pos="5956"/>
          <w:tab w:val="right" w:pos="10440"/>
          <w:tab w:val="right" w:pos="13323"/>
        </w:tabs>
        <w:spacing w:before="60" w:after="60"/>
        <w:rPr>
          <w:rFonts w:asciiTheme="minorBidi" w:eastAsia="SimSun" w:hAnsiTheme="minorBidi" w:cstheme="minorBidi"/>
          <w:sz w:val="24"/>
          <w:szCs w:val="24"/>
          <w:lang w:eastAsia="zh-CN"/>
        </w:rPr>
      </w:pPr>
      <w:bookmarkStart w:id="0" w:name="Title"/>
      <w:bookmarkStart w:id="1" w:name="DocumentFor"/>
      <w:bookmarkStart w:id="2" w:name="_Ref399006623"/>
      <w:bookmarkStart w:id="3" w:name="_Toc92513360"/>
      <w:bookmarkEnd w:id="0"/>
      <w:bookmarkEnd w:id="1"/>
      <w:r w:rsidRPr="003B1D95">
        <w:rPr>
          <w:rFonts w:asciiTheme="minorBidi" w:hAnsiTheme="minorBidi" w:cstheme="minorBidi"/>
          <w:sz w:val="24"/>
          <w:szCs w:val="24"/>
        </w:rPr>
        <w:t>3GPP TSG-RAN WG4 Meeting # 106bis</w:t>
      </w:r>
      <w:r w:rsidRPr="003B1D95">
        <w:rPr>
          <w:rFonts w:asciiTheme="minorBidi" w:eastAsiaTheme="minorEastAsia" w:hAnsiTheme="minorBidi" w:cstheme="minorBidi"/>
          <w:sz w:val="24"/>
          <w:szCs w:val="24"/>
          <w:lang w:eastAsia="zh-CN"/>
        </w:rPr>
        <w:t>-</w:t>
      </w:r>
      <w:r w:rsidRPr="003B1D95">
        <w:rPr>
          <w:rFonts w:asciiTheme="minorBidi" w:hAnsiTheme="minorBidi" w:cstheme="minorBidi"/>
          <w:sz w:val="24"/>
          <w:szCs w:val="24"/>
        </w:rPr>
        <w:t xml:space="preserve">e           </w:t>
      </w:r>
      <w:r w:rsidRPr="003B1D95">
        <w:rPr>
          <w:rFonts w:asciiTheme="minorBidi" w:hAnsiTheme="minorBidi" w:cstheme="minorBidi"/>
          <w:sz w:val="24"/>
          <w:szCs w:val="24"/>
        </w:rPr>
        <w:tab/>
      </w:r>
      <w:r w:rsidR="001B79D8" w:rsidRPr="001B79D8">
        <w:rPr>
          <w:rFonts w:asciiTheme="minorBidi" w:hAnsiTheme="minorBidi" w:cstheme="minorBidi"/>
          <w:sz w:val="24"/>
          <w:szCs w:val="24"/>
        </w:rPr>
        <w:t>R4-2305664</w:t>
      </w:r>
      <w:bookmarkStart w:id="4" w:name="_GoBack"/>
      <w:bookmarkEnd w:id="4"/>
    </w:p>
    <w:p w:rsidR="003B1D95" w:rsidRPr="003B1D95" w:rsidRDefault="003B1D95" w:rsidP="003B1D95">
      <w:pPr>
        <w:rPr>
          <w:rFonts w:asciiTheme="minorBidi" w:eastAsia="SimSun" w:hAnsiTheme="minorBidi" w:cstheme="minorBidi"/>
          <w:b/>
          <w:sz w:val="24"/>
          <w:szCs w:val="24"/>
          <w:lang w:eastAsia="zh-CN"/>
        </w:rPr>
      </w:pPr>
      <w:r w:rsidRPr="003B1D95">
        <w:rPr>
          <w:rFonts w:asciiTheme="minorBidi" w:eastAsia="SimSun" w:hAnsiTheme="minorBidi" w:cstheme="minorBidi"/>
          <w:b/>
          <w:sz w:val="24"/>
          <w:szCs w:val="24"/>
          <w:lang w:eastAsia="zh-CN"/>
        </w:rPr>
        <w:t>Online, April 17 – April 26, 2023</w:t>
      </w:r>
    </w:p>
    <w:p w:rsidR="005929A6" w:rsidRPr="00BB1FFE" w:rsidRDefault="005929A6" w:rsidP="000F3429">
      <w:pPr>
        <w:tabs>
          <w:tab w:val="left" w:pos="1985"/>
        </w:tabs>
        <w:spacing w:after="100" w:afterAutospacing="1"/>
        <w:jc w:val="both"/>
        <w:rPr>
          <w:b/>
          <w:noProof/>
          <w:sz w:val="24"/>
        </w:rPr>
      </w:pPr>
    </w:p>
    <w:p w:rsidR="005929A6" w:rsidRPr="005B4D3C" w:rsidRDefault="005929A6" w:rsidP="000F3429">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SimSun" w:hAnsi="Arial" w:cs="Arial" w:hint="eastAsia"/>
          <w:sz w:val="22"/>
          <w:lang w:eastAsia="zh-CN"/>
        </w:rPr>
        <w:t xml:space="preserve">, </w:t>
      </w:r>
      <w:proofErr w:type="spellStart"/>
      <w:r w:rsidR="005B4D3C">
        <w:rPr>
          <w:rFonts w:ascii="Arial" w:eastAsia="SimSun" w:hAnsi="Arial" w:cs="Arial" w:hint="eastAsia"/>
          <w:sz w:val="22"/>
          <w:lang w:eastAsia="zh-CN"/>
        </w:rPr>
        <w:t>Hi</w:t>
      </w:r>
      <w:r w:rsidR="00D161E1">
        <w:rPr>
          <w:rFonts w:ascii="Arial" w:eastAsia="SimSun" w:hAnsi="Arial" w:cs="Arial"/>
          <w:sz w:val="22"/>
          <w:lang w:eastAsia="zh-CN"/>
        </w:rPr>
        <w:t>S</w:t>
      </w:r>
      <w:r w:rsidR="005B4D3C">
        <w:rPr>
          <w:rFonts w:ascii="Arial" w:eastAsia="SimSun" w:hAnsi="Arial" w:cs="Arial" w:hint="eastAsia"/>
          <w:sz w:val="22"/>
          <w:lang w:eastAsia="zh-CN"/>
        </w:rPr>
        <w:t>ilicon</w:t>
      </w:r>
      <w:proofErr w:type="spellEnd"/>
    </w:p>
    <w:p w:rsidR="00B93E40" w:rsidRDefault="005929A6" w:rsidP="00B93E40">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3E40" w:rsidRPr="00B93E40">
        <w:rPr>
          <w:rFonts w:ascii="Arial" w:hAnsi="Arial" w:cs="Arial"/>
          <w:sz w:val="22"/>
        </w:rPr>
        <w:t>Synchronization raster for CBW of 3MHz</w:t>
      </w:r>
    </w:p>
    <w:p w:rsidR="005929A6" w:rsidRPr="001E4ACC" w:rsidRDefault="005929A6" w:rsidP="00B93E40">
      <w:pPr>
        <w:ind w:left="1985" w:hanging="1985"/>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3B1D95">
        <w:rPr>
          <w:rFonts w:ascii="Arial" w:hAnsi="Arial" w:cs="Arial"/>
          <w:sz w:val="22"/>
        </w:rPr>
        <w:t>5</w:t>
      </w:r>
      <w:r w:rsidR="00052479">
        <w:rPr>
          <w:rFonts w:ascii="Arial" w:hAnsi="Arial" w:cs="Arial"/>
          <w:sz w:val="22"/>
        </w:rPr>
        <w:t>.1</w:t>
      </w:r>
      <w:r w:rsidR="00B93E40">
        <w:rPr>
          <w:rFonts w:ascii="Arial" w:hAnsi="Arial" w:cs="Arial"/>
          <w:sz w:val="22"/>
        </w:rPr>
        <w:t>5</w:t>
      </w:r>
      <w:r w:rsidR="00052479">
        <w:rPr>
          <w:rFonts w:ascii="Arial" w:hAnsi="Arial" w:cs="Arial"/>
          <w:sz w:val="22"/>
        </w:rPr>
        <w:t>.</w:t>
      </w:r>
      <w:r w:rsidR="003F143A">
        <w:rPr>
          <w:rFonts w:ascii="Arial" w:hAnsi="Arial" w:cs="Arial"/>
          <w:sz w:val="22"/>
        </w:rPr>
        <w:t>2</w:t>
      </w:r>
    </w:p>
    <w:p w:rsidR="005929A6" w:rsidRPr="007E72E2" w:rsidRDefault="005929A6" w:rsidP="009940C4">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940C4">
        <w:rPr>
          <w:rFonts w:ascii="Arial" w:eastAsia="SimSun" w:hAnsi="Arial" w:cs="Arial"/>
          <w:sz w:val="22"/>
          <w:lang w:eastAsia="zh-CN"/>
        </w:rPr>
        <w:t>Discussion</w:t>
      </w:r>
    </w:p>
    <w:bookmarkEnd w:id="2"/>
    <w:bookmarkEnd w:id="3"/>
    <w:p w:rsidR="00FC0076" w:rsidRPr="00B16EEF" w:rsidRDefault="007726F1" w:rsidP="00210706">
      <w:pPr>
        <w:pStyle w:val="Heading1"/>
        <w:numPr>
          <w:ilvl w:val="0"/>
          <w:numId w:val="0"/>
        </w:numPr>
        <w:jc w:val="right"/>
      </w:pPr>
      <w:r w:rsidRPr="00B16EEF">
        <w:t>Introduction</w:t>
      </w:r>
    </w:p>
    <w:p w:rsidR="00DD3C77" w:rsidRPr="00156824" w:rsidRDefault="00A30F19" w:rsidP="00156824">
      <w:pPr>
        <w:jc w:val="both"/>
        <w:rPr>
          <w:lang w:val="en-CA"/>
        </w:rPr>
      </w:pPr>
      <w:r w:rsidRPr="00156824">
        <w:rPr>
          <w:lang w:val="en-CA"/>
        </w:rPr>
        <w:t xml:space="preserve">In </w:t>
      </w:r>
      <w:r w:rsidR="00ED06C1" w:rsidRPr="00156824">
        <w:rPr>
          <w:lang w:val="en-CA"/>
        </w:rPr>
        <w:t>RAN4 10</w:t>
      </w:r>
      <w:r w:rsidR="003B1D95" w:rsidRPr="00156824">
        <w:rPr>
          <w:lang w:val="en-CA"/>
        </w:rPr>
        <w:t>6</w:t>
      </w:r>
      <w:r w:rsidR="00ED06C1" w:rsidRPr="00156824">
        <w:rPr>
          <w:lang w:val="en-CA"/>
        </w:rPr>
        <w:t xml:space="preserve"> meeting, </w:t>
      </w:r>
      <w:r w:rsidR="00487EA7" w:rsidRPr="00156824">
        <w:rPr>
          <w:lang w:val="en-CA"/>
        </w:rPr>
        <w:t xml:space="preserve">the following was captured in the </w:t>
      </w:r>
      <w:proofErr w:type="gramStart"/>
      <w:r w:rsidR="00487EA7" w:rsidRPr="00156824">
        <w:rPr>
          <w:lang w:val="en-CA"/>
        </w:rPr>
        <w:t>WF</w:t>
      </w:r>
      <w:proofErr w:type="gramEnd"/>
      <w:r w:rsidR="00156824">
        <w:rPr>
          <w:lang w:val="en-CA"/>
        </w:rPr>
        <w:fldChar w:fldCharType="begin"/>
      </w:r>
      <w:r w:rsidR="00156824">
        <w:rPr>
          <w:lang w:val="en-CA"/>
        </w:rPr>
        <w:instrText xml:space="preserve"> ADDIN ZOTERO_ITEM CSL_CITATION {"citationID":"rxAIevMZ","properties":{"formattedCitation":"[1]","plainCitation":"[1]","noteIndex":0},"citationItems":[{"id":834,"uris":["http://zotero.org/users/1349634/items/YX8NNP2X"],"itemData":{"id":834,"type":"document","title":"R4-2303656, WF on system parameters for less than 5MHz, Nokia"}}],"schema":"https://github.com/citation-style-language/schema/raw/master/csl-citation.json"} </w:instrText>
      </w:r>
      <w:r w:rsidR="00156824">
        <w:rPr>
          <w:lang w:val="en-CA"/>
        </w:rPr>
        <w:fldChar w:fldCharType="separate"/>
      </w:r>
      <w:r w:rsidR="00156824" w:rsidRPr="00156824">
        <w:t>[1]</w:t>
      </w:r>
      <w:r w:rsidR="00156824">
        <w:rPr>
          <w:lang w:val="en-CA"/>
        </w:rPr>
        <w:fldChar w:fldCharType="end"/>
      </w:r>
      <w:r w:rsidR="00487EA7" w:rsidRPr="00156824">
        <w:rPr>
          <w:lang w:val="en-CA"/>
        </w:rPr>
        <w:t>:</w:t>
      </w:r>
    </w:p>
    <w:tbl>
      <w:tblPr>
        <w:tblStyle w:val="TableGrid"/>
        <w:tblW w:w="0" w:type="auto"/>
        <w:tblLook w:val="04A0" w:firstRow="1" w:lastRow="0" w:firstColumn="1" w:lastColumn="0" w:noHBand="0" w:noVBand="1"/>
      </w:tblPr>
      <w:tblGrid>
        <w:gridCol w:w="9631"/>
      </w:tblGrid>
      <w:tr w:rsidR="007C084D" w:rsidRPr="00B93E40" w:rsidTr="007C084D">
        <w:tc>
          <w:tcPr>
            <w:tcW w:w="9631" w:type="dxa"/>
          </w:tcPr>
          <w:p w:rsidR="00156824" w:rsidRPr="00156824" w:rsidRDefault="00156824" w:rsidP="00156824">
            <w:pPr>
              <w:overflowPunct/>
              <w:autoSpaceDE/>
              <w:autoSpaceDN/>
              <w:adjustRightInd/>
              <w:textAlignment w:val="auto"/>
              <w:rPr>
                <w:rFonts w:eastAsia="SimSun"/>
                <w:b/>
                <w:u w:val="single"/>
              </w:rPr>
            </w:pPr>
            <w:r w:rsidRPr="00156824">
              <w:rPr>
                <w:rFonts w:eastAsia="SimSun"/>
                <w:b/>
                <w:u w:val="single"/>
              </w:rPr>
              <w:t>Issue 2-7: Finer synchronization raster for 3 MHz channel bandwidth</w:t>
            </w:r>
          </w:p>
          <w:p w:rsidR="00156824" w:rsidRPr="00156824" w:rsidRDefault="00156824" w:rsidP="00156824">
            <w:pPr>
              <w:numPr>
                <w:ilvl w:val="0"/>
                <w:numId w:val="27"/>
              </w:numPr>
              <w:overflowPunct/>
              <w:autoSpaceDE/>
              <w:autoSpaceDN/>
              <w:adjustRightInd/>
              <w:spacing w:after="120"/>
              <w:textAlignment w:val="auto"/>
              <w:rPr>
                <w:rFonts w:eastAsia="SimSun"/>
                <w:szCs w:val="24"/>
                <w:lang w:eastAsia="zh-CN"/>
              </w:rPr>
            </w:pPr>
            <w:r w:rsidRPr="00156824">
              <w:rPr>
                <w:rFonts w:eastAsia="SimSun"/>
                <w:szCs w:val="24"/>
                <w:lang w:eastAsia="zh-CN"/>
              </w:rPr>
              <w:t>Option 1: 100 kHz synch raster, same as channel raster</w:t>
            </w:r>
          </w:p>
          <w:p w:rsidR="00156824" w:rsidRPr="00156824" w:rsidRDefault="00156824" w:rsidP="00156824">
            <w:pPr>
              <w:numPr>
                <w:ilvl w:val="0"/>
                <w:numId w:val="27"/>
              </w:numPr>
              <w:overflowPunct/>
              <w:autoSpaceDE/>
              <w:autoSpaceDN/>
              <w:adjustRightInd/>
              <w:spacing w:after="120"/>
              <w:textAlignment w:val="auto"/>
              <w:rPr>
                <w:rFonts w:eastAsia="SimSun"/>
                <w:szCs w:val="24"/>
                <w:lang w:eastAsia="zh-CN"/>
              </w:rPr>
            </w:pPr>
            <w:r w:rsidRPr="00156824">
              <w:rPr>
                <w:rFonts w:eastAsia="SimSun"/>
                <w:szCs w:val="24"/>
                <w:lang w:eastAsia="zh-CN"/>
              </w:rPr>
              <w:t xml:space="preserve">Option 2: </w:t>
            </w:r>
            <w:r w:rsidRPr="00156824">
              <w:rPr>
                <w:lang w:eastAsia="ja-JP"/>
              </w:rPr>
              <w:t>600 kHz + N * 1200 kHz + M * 50 kHz, N ϵ {1:2499}, M ϵ {1,3,5}</w:t>
            </w:r>
            <w:r w:rsidRPr="00156824">
              <w:rPr>
                <w:rFonts w:eastAsia="SimSun"/>
                <w:szCs w:val="24"/>
                <w:lang w:eastAsia="zh-CN"/>
              </w:rPr>
              <w:t xml:space="preserve"> plus </w:t>
            </w:r>
            <w:r w:rsidRPr="00156824">
              <w:rPr>
                <w:lang w:eastAsia="ja-JP"/>
              </w:rPr>
              <w:t>120 kHz + N * 1200 kHz + M * 50 kHz, N ϵ {1:2499}, M ϵ {1,3,5}</w:t>
            </w:r>
          </w:p>
          <w:p w:rsidR="00156824" w:rsidRPr="00156824" w:rsidRDefault="00156824" w:rsidP="00156824">
            <w:pPr>
              <w:numPr>
                <w:ilvl w:val="0"/>
                <w:numId w:val="27"/>
              </w:numPr>
              <w:overflowPunct/>
              <w:autoSpaceDE/>
              <w:autoSpaceDN/>
              <w:adjustRightInd/>
              <w:spacing w:after="120"/>
              <w:textAlignment w:val="auto"/>
              <w:rPr>
                <w:rFonts w:eastAsia="SimSun"/>
                <w:szCs w:val="24"/>
                <w:lang w:eastAsia="zh-CN"/>
              </w:rPr>
            </w:pPr>
            <w:r w:rsidRPr="00156824">
              <w:rPr>
                <w:rFonts w:eastAsia="SimSun"/>
                <w:szCs w:val="24"/>
                <w:lang w:eastAsia="zh-CN"/>
              </w:rPr>
              <w:t>Option 3: 120 kHz + N * 600 kHz + M * 50 kHz, N ϵ {2:4999}, M ϵ {1,3,5}</w:t>
            </w:r>
          </w:p>
          <w:p w:rsidR="00156824" w:rsidRPr="00156824" w:rsidRDefault="00156824" w:rsidP="00156824">
            <w:pPr>
              <w:numPr>
                <w:ilvl w:val="0"/>
                <w:numId w:val="27"/>
              </w:numPr>
              <w:overflowPunct/>
              <w:autoSpaceDE/>
              <w:autoSpaceDN/>
              <w:adjustRightInd/>
              <w:spacing w:after="120"/>
              <w:textAlignment w:val="auto"/>
              <w:rPr>
                <w:rFonts w:eastAsia="SimSun"/>
                <w:szCs w:val="24"/>
                <w:lang w:eastAsia="zh-CN"/>
              </w:rPr>
            </w:pPr>
            <w:r w:rsidRPr="00156824">
              <w:rPr>
                <w:rFonts w:eastAsia="SimSun"/>
                <w:szCs w:val="24"/>
                <w:lang w:eastAsia="zh-CN"/>
              </w:rPr>
              <w:t xml:space="preserve">Option 4: </w:t>
            </w:r>
            <w:r w:rsidRPr="00156824">
              <w:rPr>
                <w:lang w:eastAsia="ja-JP"/>
              </w:rPr>
              <w:t>N * 600 kHz + M * 50 kHz, N ϵ {1:4998}, M ϵ {1,3,5}</w:t>
            </w:r>
          </w:p>
          <w:p w:rsidR="007C084D" w:rsidRPr="00156824" w:rsidRDefault="00156824" w:rsidP="00156824">
            <w:pPr>
              <w:numPr>
                <w:ilvl w:val="0"/>
                <w:numId w:val="27"/>
              </w:numPr>
              <w:overflowPunct/>
              <w:autoSpaceDE/>
              <w:autoSpaceDN/>
              <w:adjustRightInd/>
              <w:spacing w:after="120"/>
              <w:textAlignment w:val="auto"/>
              <w:rPr>
                <w:rFonts w:eastAsia="SimSun"/>
                <w:szCs w:val="24"/>
                <w:lang w:eastAsia="zh-CN"/>
              </w:rPr>
            </w:pPr>
            <w:r w:rsidRPr="00156824">
              <w:rPr>
                <w:lang w:eastAsia="ja-JP"/>
              </w:rPr>
              <w:t>Option 5: N * 1200 kHz + M * 50 kHz, N ϵ {1:2499}, M ϵ {1,3,5,7,9,11}</w:t>
            </w:r>
          </w:p>
        </w:tc>
      </w:tr>
    </w:tbl>
    <w:p w:rsidR="00156824" w:rsidRDefault="00156824" w:rsidP="004D0CCC">
      <w:pPr>
        <w:jc w:val="both"/>
        <w:rPr>
          <w:lang w:val="en-US"/>
        </w:rPr>
      </w:pPr>
      <w:r>
        <w:rPr>
          <w:lang w:val="en-US"/>
        </w:rPr>
        <w:t xml:space="preserve">In RAN Plenary 99 meeting two LS were issued that are of great importance for our discussion. In </w:t>
      </w:r>
      <w:r>
        <w:rPr>
          <w:lang w:val="en-US"/>
        </w:rPr>
        <w:fldChar w:fldCharType="begin"/>
      </w:r>
      <w:r>
        <w:rPr>
          <w:lang w:val="en-US"/>
        </w:rPr>
        <w:instrText xml:space="preserve"> ADDIN ZOTERO_ITEM CSL_CITATION {"citationID":"d6YddMPj","properties":{"formattedCitation":"[2]","plainCitation":"[2]","noteIndex":0},"citationItems":[{"id":836,"uris":["http://zotero.org/users/1349634/items/JPKNF8YU"],"itemData":{"id":836,"type":"document","title":"RP-230781, Response to LS from RAN4 on spectrum less than 5 MHz, Nokia"}}],"schema":"https://github.com/citation-style-language/schema/raw/master/csl-citation.json"} </w:instrText>
      </w:r>
      <w:r>
        <w:rPr>
          <w:lang w:val="en-US"/>
        </w:rPr>
        <w:fldChar w:fldCharType="separate"/>
      </w:r>
      <w:r w:rsidRPr="00156824">
        <w:t>[2]</w:t>
      </w:r>
      <w:r>
        <w:rPr>
          <w:lang w:val="en-US"/>
        </w:rPr>
        <w:fldChar w:fldCharType="end"/>
      </w:r>
      <w:r>
        <w:rPr>
          <w:lang w:val="en-US"/>
        </w:rPr>
        <w:t>, it was mentioned that legacy</w:t>
      </w:r>
      <w:r w:rsidR="00716BFF">
        <w:rPr>
          <w:lang w:val="en-US"/>
        </w:rPr>
        <w:t xml:space="preserve"> UEs</w:t>
      </w:r>
      <w:r>
        <w:rPr>
          <w:lang w:val="en-US"/>
        </w:rPr>
        <w:t xml:space="preserve"> can operate </w:t>
      </w:r>
      <w:r w:rsidR="00716BFF">
        <w:rPr>
          <w:lang w:val="en-US"/>
        </w:rPr>
        <w:t xml:space="preserve">in </w:t>
      </w:r>
      <w:r>
        <w:rPr>
          <w:lang w:val="en-US"/>
        </w:rPr>
        <w:t>some of the operating bands of this WI and in</w:t>
      </w:r>
      <w:r w:rsidR="008520F9">
        <w:rPr>
          <w:lang w:val="en-US"/>
        </w:rPr>
        <w:t xml:space="preserve"> others</w:t>
      </w:r>
      <w:r w:rsidR="00716BFF">
        <w:rPr>
          <w:lang w:val="en-US"/>
        </w:rPr>
        <w:t>,</w:t>
      </w:r>
      <w:r w:rsidR="008520F9">
        <w:rPr>
          <w:lang w:val="en-US"/>
        </w:rPr>
        <w:t xml:space="preserve"> there will not</w:t>
      </w:r>
      <w:r>
        <w:rPr>
          <w:lang w:val="en-US"/>
        </w:rPr>
        <w:t xml:space="preserve"> be a legacy UE. </w:t>
      </w:r>
      <w:r w:rsidR="008520F9">
        <w:rPr>
          <w:lang w:val="en-US"/>
        </w:rPr>
        <w:t>For example in band n85, which is added to the WID in the same meeting, other legacy UEs could operate, but in n100</w:t>
      </w:r>
      <w:r w:rsidR="008C344A">
        <w:rPr>
          <w:lang w:val="en-US"/>
        </w:rPr>
        <w:t>,</w:t>
      </w:r>
      <w:r w:rsidR="008520F9">
        <w:rPr>
          <w:lang w:val="en-US"/>
        </w:rPr>
        <w:t xml:space="preserve"> which is a dedicated band for RMR applications, no legacy UE is operating. </w:t>
      </w:r>
      <w:r w:rsidR="00C1098C">
        <w:rPr>
          <w:lang w:val="en-US"/>
        </w:rPr>
        <w:t>Moreover, since</w:t>
      </w:r>
      <w:r w:rsidR="00716BFF">
        <w:rPr>
          <w:lang w:val="en-US"/>
        </w:rPr>
        <w:t xml:space="preserve"> coexistence with legacy UE was approved, it was required to differentiate the sync </w:t>
      </w:r>
      <w:proofErr w:type="spellStart"/>
      <w:r w:rsidR="00716BFF">
        <w:rPr>
          <w:lang w:val="en-US"/>
        </w:rPr>
        <w:t>rasters</w:t>
      </w:r>
      <w:proofErr w:type="spellEnd"/>
      <w:r w:rsidR="00716BFF">
        <w:rPr>
          <w:lang w:val="en-US"/>
        </w:rPr>
        <w:t xml:space="preserve"> of the legacy and these specific UEs. This could avoid legacy UE confusion on detection of </w:t>
      </w:r>
      <w:r w:rsidR="008C344A">
        <w:rPr>
          <w:lang w:val="en-US"/>
        </w:rPr>
        <w:t xml:space="preserve">punctured </w:t>
      </w:r>
      <w:r w:rsidR="00716BFF">
        <w:rPr>
          <w:lang w:val="en-US"/>
        </w:rPr>
        <w:t>PSS/SSS.</w:t>
      </w:r>
      <w:r w:rsidR="007A77FC">
        <w:rPr>
          <w:lang w:val="en-US"/>
        </w:rPr>
        <w:t xml:space="preserve"> In </w:t>
      </w:r>
      <w:r w:rsidR="007A77FC">
        <w:rPr>
          <w:lang w:val="en-US"/>
        </w:rPr>
        <w:fldChar w:fldCharType="begin"/>
      </w:r>
      <w:r w:rsidR="007A77FC">
        <w:rPr>
          <w:lang w:val="en-US"/>
        </w:rPr>
        <w:instrText xml:space="preserve"> ADDIN ZOTERO_ITEM CSL_CITATION {"citationID":"t0yrrOX0","properties":{"formattedCitation":"[3]","plainCitation":"[3]","noteIndex":0},"citationItems":[{"id":835,"uris":["http://zotero.org/users/1349634/items/HMZD6JJE"],"itemData":{"id":835,"type":"document","title":"RP-230780, Response to LS from RAN1 on transmission bandwidths for NR on dedicated spectrum less than 5 MHz, Nokia"}}],"schema":"https://github.com/citation-style-language/schema/raw/master/csl-citation.json"} </w:instrText>
      </w:r>
      <w:r w:rsidR="007A77FC">
        <w:rPr>
          <w:lang w:val="en-US"/>
        </w:rPr>
        <w:fldChar w:fldCharType="separate"/>
      </w:r>
      <w:r w:rsidR="007A77FC" w:rsidRPr="007A77FC">
        <w:t>[3]</w:t>
      </w:r>
      <w:r w:rsidR="007A77FC">
        <w:rPr>
          <w:lang w:val="en-US"/>
        </w:rPr>
        <w:fldChar w:fldCharType="end"/>
      </w:r>
      <w:r w:rsidR="007A77FC">
        <w:rPr>
          <w:lang w:val="en-US"/>
        </w:rPr>
        <w:t xml:space="preserve"> the PBCH transmission bandwidth is agreed as 12 PRBs for</w:t>
      </w:r>
      <w:r w:rsidR="00FF1A35">
        <w:rPr>
          <w:lang w:val="en-US"/>
        </w:rPr>
        <w:t xml:space="preserve"> a 3MHz CBW in band n100</w:t>
      </w:r>
      <w:r w:rsidR="004D0CCC">
        <w:rPr>
          <w:lang w:val="en-US"/>
        </w:rPr>
        <w:t xml:space="preserve"> (PSS/SSS and PBCH have the same PRB size)</w:t>
      </w:r>
      <w:r w:rsidR="00FF1A35">
        <w:rPr>
          <w:lang w:val="en-US"/>
        </w:rPr>
        <w:t>.</w:t>
      </w:r>
      <w:r w:rsidR="0058386F">
        <w:rPr>
          <w:lang w:val="en-US"/>
        </w:rPr>
        <w:t xml:space="preserve"> For other bands of this WI (n26, n28, n85, n106</w:t>
      </w:r>
      <w:r w:rsidR="00EB1F17">
        <w:rPr>
          <w:lang w:val="en-US"/>
        </w:rPr>
        <w:t xml:space="preserve"> </w:t>
      </w:r>
      <w:r w:rsidR="0058386F">
        <w:rPr>
          <w:lang w:val="en-US"/>
        </w:rPr>
        <w:t>(previously n8)) the PBCH PRB size choice betwe</w:t>
      </w:r>
      <w:r w:rsidR="00EB1F17">
        <w:rPr>
          <w:lang w:val="en-US"/>
        </w:rPr>
        <w:t>en 12 or 15 is left to RAN1 decision.</w:t>
      </w:r>
      <w:r w:rsidR="00FF1A35">
        <w:rPr>
          <w:lang w:val="en-US"/>
        </w:rPr>
        <w:t xml:space="preserve"> For a 5MHz CBW</w:t>
      </w:r>
      <w:r w:rsidR="00EB1F17">
        <w:rPr>
          <w:lang w:val="en-US"/>
        </w:rPr>
        <w:t xml:space="preserve"> </w:t>
      </w:r>
      <w:r w:rsidR="00FF1A35">
        <w:rPr>
          <w:lang w:val="en-US"/>
        </w:rPr>
        <w:t>(</w:t>
      </w:r>
      <w:r w:rsidR="0058386F">
        <w:rPr>
          <w:lang w:val="en-US"/>
        </w:rPr>
        <w:t>over a</w:t>
      </w:r>
      <w:r w:rsidR="00EB1F17">
        <w:rPr>
          <w:lang w:val="en-US"/>
        </w:rPr>
        <w:t>ll the bands covered by this WI</w:t>
      </w:r>
      <w:r w:rsidR="00FF1A35">
        <w:rPr>
          <w:lang w:val="en-US"/>
        </w:rPr>
        <w:t>), no SSB puncturing would be needed as the PBCH transmission BW is set to 20</w:t>
      </w:r>
      <w:r w:rsidR="00210706">
        <w:rPr>
          <w:lang w:val="en-US"/>
        </w:rPr>
        <w:t>PRB</w:t>
      </w:r>
      <w:r w:rsidR="00FF1A35">
        <w:rPr>
          <w:lang w:val="en-US"/>
        </w:rPr>
        <w:t>s</w:t>
      </w:r>
      <w:r w:rsidR="000F0C43">
        <w:rPr>
          <w:lang w:val="en-US"/>
        </w:rPr>
        <w:t>.</w:t>
      </w:r>
      <w:r w:rsidR="007A77FC">
        <w:rPr>
          <w:lang w:val="en-US"/>
        </w:rPr>
        <w:t xml:space="preserve"> </w:t>
      </w:r>
      <w:r w:rsidR="00716BFF">
        <w:rPr>
          <w:lang w:val="en-US"/>
        </w:rPr>
        <w:t xml:space="preserve">  </w:t>
      </w:r>
      <w:r w:rsidR="008520F9">
        <w:rPr>
          <w:lang w:val="en-US"/>
        </w:rPr>
        <w:t xml:space="preserve">  </w:t>
      </w:r>
    </w:p>
    <w:p w:rsidR="00156824" w:rsidRPr="00156824" w:rsidRDefault="007C084D" w:rsidP="00210706">
      <w:pPr>
        <w:jc w:val="both"/>
        <w:rPr>
          <w:lang w:val="en-US"/>
        </w:rPr>
      </w:pPr>
      <w:r w:rsidRPr="00156824">
        <w:rPr>
          <w:lang w:val="en-US"/>
        </w:rPr>
        <w:t xml:space="preserve">In the following sections we will present our view on </w:t>
      </w:r>
      <w:r w:rsidR="00156824">
        <w:rPr>
          <w:lang w:val="en-US"/>
        </w:rPr>
        <w:t>the synchronization raster</w:t>
      </w:r>
      <w:r w:rsidR="00210706">
        <w:rPr>
          <w:lang w:val="en-US"/>
        </w:rPr>
        <w:t xml:space="preserve"> of choice for 3MHz</w:t>
      </w:r>
      <w:r w:rsidR="00156824">
        <w:rPr>
          <w:lang w:val="en-US"/>
        </w:rPr>
        <w:t>.</w:t>
      </w:r>
    </w:p>
    <w:p w:rsidR="00214FF8" w:rsidRDefault="00214FF8" w:rsidP="000F3429">
      <w:pPr>
        <w:pStyle w:val="Heading1"/>
        <w:numPr>
          <w:ilvl w:val="0"/>
          <w:numId w:val="0"/>
        </w:numPr>
        <w:jc w:val="both"/>
      </w:pPr>
      <w:r>
        <w:t>Discussion</w:t>
      </w:r>
    </w:p>
    <w:p w:rsidR="00B10D18" w:rsidRPr="00B10D18" w:rsidRDefault="00B10D18" w:rsidP="00B10D18">
      <w:r w:rsidRPr="00B10D18">
        <w:t>In the previous meeting we had proposed the option 5</w:t>
      </w:r>
      <w:r>
        <w:t>, which consisted on adding other SS raster points (M) within every large step (1200 KHz). This option had low impact on the spec as it was in the continuity of the SS raster that has already been defined. However since RAN Plenary asked for SS raster separation between the legacy UEs and these specific UEs, we need to have another raster design</w:t>
      </w:r>
      <w:r w:rsidR="00210706">
        <w:t>.</w:t>
      </w:r>
      <w:r>
        <w:t xml:space="preserve"> </w:t>
      </w:r>
    </w:p>
    <w:p w:rsidR="004D0CCC" w:rsidRPr="004D0CCC" w:rsidRDefault="004D0CCC" w:rsidP="00210706">
      <w:pPr>
        <w:pStyle w:val="Heading2"/>
        <w:spacing w:after="240"/>
      </w:pPr>
      <w:r>
        <w:t xml:space="preserve">Sync raster for a 3MHz </w:t>
      </w:r>
      <w:r w:rsidR="00210706">
        <w:t>CBW.</w:t>
      </w:r>
    </w:p>
    <w:p w:rsidR="00241AFB" w:rsidRDefault="004D0CCC" w:rsidP="008C344A">
      <w:pPr>
        <w:jc w:val="both"/>
        <w:rPr>
          <w:lang w:val="en-US"/>
        </w:rPr>
      </w:pPr>
      <w:r>
        <w:rPr>
          <w:lang w:val="en-US"/>
        </w:rPr>
        <w:t>As explained in the Introduction section, 12 PRB was agreed for a</w:t>
      </w:r>
      <w:r w:rsidR="00B10D18">
        <w:rPr>
          <w:lang w:val="en-US"/>
        </w:rPr>
        <w:t xml:space="preserve"> </w:t>
      </w:r>
      <w:r>
        <w:rPr>
          <w:lang w:val="en-US"/>
        </w:rPr>
        <w:t>punctured PBCH</w:t>
      </w:r>
      <w:r w:rsidR="006824E7">
        <w:rPr>
          <w:lang w:val="en-US"/>
        </w:rPr>
        <w:t>,</w:t>
      </w:r>
      <w:r>
        <w:rPr>
          <w:lang w:val="en-US"/>
        </w:rPr>
        <w:t xml:space="preserve"> which is equal to the PSS/SSS PRB size</w:t>
      </w:r>
      <w:r w:rsidR="006824E7">
        <w:rPr>
          <w:lang w:val="en-US"/>
        </w:rPr>
        <w:t>,</w:t>
      </w:r>
      <w:r>
        <w:rPr>
          <w:lang w:val="en-US"/>
        </w:rPr>
        <w:t xml:space="preserve"> </w:t>
      </w:r>
      <w:r w:rsidR="00B10D18">
        <w:rPr>
          <w:lang w:val="en-US"/>
        </w:rPr>
        <w:t xml:space="preserve">in </w:t>
      </w:r>
      <w:r w:rsidR="006824E7">
        <w:rPr>
          <w:lang w:val="en-US"/>
        </w:rPr>
        <w:t xml:space="preserve">band </w:t>
      </w:r>
      <w:r w:rsidR="00B10D18">
        <w:rPr>
          <w:lang w:val="en-US"/>
        </w:rPr>
        <w:t xml:space="preserve">n100 </w:t>
      </w:r>
      <w:r>
        <w:rPr>
          <w:lang w:val="en-US"/>
        </w:rPr>
        <w:t xml:space="preserve">as shown in Figure 1. </w:t>
      </w:r>
      <w:r w:rsidR="00B10D18">
        <w:rPr>
          <w:lang w:val="en-US"/>
        </w:rPr>
        <w:t>The maximum transmission bandwidth is set to 15</w:t>
      </w:r>
      <w:r w:rsidR="00210706">
        <w:rPr>
          <w:lang w:val="en-US"/>
        </w:rPr>
        <w:t>PRB</w:t>
      </w:r>
      <w:r w:rsidR="00B10D18">
        <w:rPr>
          <w:lang w:val="en-US"/>
        </w:rPr>
        <w:t xml:space="preserve">s (with </w:t>
      </w:r>
      <w:r w:rsidR="00210706">
        <w:rPr>
          <w:lang w:val="en-US"/>
        </w:rPr>
        <w:t>142.5</w:t>
      </w:r>
      <w:r w:rsidR="006824E7">
        <w:rPr>
          <w:lang w:val="en-US"/>
        </w:rPr>
        <w:t xml:space="preserve"> </w:t>
      </w:r>
      <w:r w:rsidR="00B10D18">
        <w:rPr>
          <w:lang w:val="en-US"/>
        </w:rPr>
        <w:t>KHz GB).</w:t>
      </w:r>
      <w:r w:rsidR="00C41EF8">
        <w:rPr>
          <w:lang w:val="en-US"/>
        </w:rPr>
        <w:t xml:space="preserve"> For an un-punctured SS block in TS 38.104, </w:t>
      </w:r>
      <w:r w:rsidR="006B3B2E">
        <w:rPr>
          <w:lang w:val="en-US"/>
        </w:rPr>
        <w:t>s</w:t>
      </w:r>
      <w:r w:rsidR="00C41EF8" w:rsidRPr="00C41EF8">
        <w:rPr>
          <w:lang w:val="en-US"/>
        </w:rPr>
        <w:t>ynchronization raster</w:t>
      </w:r>
      <w:r w:rsidR="00C41EF8">
        <w:rPr>
          <w:lang w:val="en-US"/>
        </w:rPr>
        <w:t xml:space="preserve"> to SS</w:t>
      </w:r>
      <w:r w:rsidR="00C41EF8" w:rsidRPr="00C41EF8">
        <w:rPr>
          <w:lang w:val="en-US"/>
        </w:rPr>
        <w:t xml:space="preserve"> block resource element mapping</w:t>
      </w:r>
      <w:r w:rsidR="00C41EF8">
        <w:rPr>
          <w:lang w:val="en-US"/>
        </w:rPr>
        <w:t xml:space="preserve"> has been set to RE number 120, which is the middle of the SS block. In other word the GSCN number (</w:t>
      </w:r>
      <w:proofErr w:type="spellStart"/>
      <w:r w:rsidR="00C41EF8">
        <w:rPr>
          <w:lang w:val="en-US"/>
        </w:rPr>
        <w:t>SSref</w:t>
      </w:r>
      <w:proofErr w:type="spellEnd"/>
      <w:r w:rsidR="00C41EF8">
        <w:rPr>
          <w:lang w:val="en-US"/>
        </w:rPr>
        <w:t xml:space="preserve">) </w:t>
      </w:r>
      <w:r w:rsidR="00241AFB">
        <w:rPr>
          <w:lang w:val="en-US"/>
        </w:rPr>
        <w:t>points</w:t>
      </w:r>
      <w:r w:rsidR="00C41EF8">
        <w:rPr>
          <w:lang w:val="en-US"/>
        </w:rPr>
        <w:t xml:space="preserve"> to the midd</w:t>
      </w:r>
      <w:r w:rsidR="00241AFB">
        <w:rPr>
          <w:lang w:val="en-US"/>
        </w:rPr>
        <w:t>le of the SS block. So in punctured</w:t>
      </w:r>
      <w:r w:rsidR="00210706">
        <w:rPr>
          <w:lang w:val="en-US"/>
        </w:rPr>
        <w:t xml:space="preserve"> SSB, </w:t>
      </w:r>
      <w:r w:rsidR="00241AFB">
        <w:rPr>
          <w:lang w:val="en-US"/>
        </w:rPr>
        <w:t>we shall also refer to the c</w:t>
      </w:r>
      <w:r w:rsidR="00210706">
        <w:rPr>
          <w:lang w:val="en-US"/>
        </w:rPr>
        <w:t>enter of the SS block</w:t>
      </w:r>
      <w:r w:rsidR="00241AFB">
        <w:rPr>
          <w:lang w:val="en-US"/>
        </w:rPr>
        <w:t xml:space="preserve"> as the </w:t>
      </w:r>
      <w:proofErr w:type="spellStart"/>
      <w:r w:rsidR="00241AFB">
        <w:rPr>
          <w:lang w:val="en-US"/>
        </w:rPr>
        <w:t>SSref</w:t>
      </w:r>
      <w:proofErr w:type="spellEnd"/>
      <w:r w:rsidR="00241AFB">
        <w:rPr>
          <w:lang w:val="en-US"/>
        </w:rPr>
        <w:t xml:space="preserve"> point.</w:t>
      </w:r>
      <w:r w:rsidR="00210706">
        <w:rPr>
          <w:lang w:val="en-US"/>
        </w:rPr>
        <w:t xml:space="preserve"> </w:t>
      </w:r>
      <w:r w:rsidR="008C344A">
        <w:rPr>
          <w:lang w:val="en-US"/>
        </w:rPr>
        <w:t xml:space="preserve">Therefore, </w:t>
      </w:r>
      <w:proofErr w:type="spellStart"/>
      <w:r w:rsidR="00210706">
        <w:rPr>
          <w:lang w:val="en-US"/>
        </w:rPr>
        <w:t>SSref</w:t>
      </w:r>
      <w:proofErr w:type="spellEnd"/>
      <w:r w:rsidR="00210706">
        <w:rPr>
          <w:lang w:val="en-US"/>
        </w:rPr>
        <w:t xml:space="preserve"> would point to RE 72 and 90</w:t>
      </w:r>
      <w:r w:rsidR="00210706" w:rsidRPr="00210706">
        <w:rPr>
          <w:lang w:val="en-US"/>
        </w:rPr>
        <w:t xml:space="preserve">, in case of SSB size </w:t>
      </w:r>
      <w:r w:rsidR="00210706">
        <w:rPr>
          <w:lang w:val="en-US"/>
        </w:rPr>
        <w:t xml:space="preserve">equals to </w:t>
      </w:r>
      <w:r w:rsidR="00210706" w:rsidRPr="00210706">
        <w:rPr>
          <w:lang w:val="en-US"/>
        </w:rPr>
        <w:t>12</w:t>
      </w:r>
      <w:r w:rsidR="00210706">
        <w:rPr>
          <w:lang w:val="en-US"/>
        </w:rPr>
        <w:t xml:space="preserve"> PRB</w:t>
      </w:r>
      <w:r w:rsidR="00210706" w:rsidRPr="00210706">
        <w:rPr>
          <w:lang w:val="en-US"/>
        </w:rPr>
        <w:t>s and 15</w:t>
      </w:r>
      <w:r w:rsidR="00210706">
        <w:rPr>
          <w:lang w:val="en-US"/>
        </w:rPr>
        <w:t xml:space="preserve"> PRB</w:t>
      </w:r>
      <w:r w:rsidR="00210706" w:rsidRPr="00210706">
        <w:rPr>
          <w:lang w:val="en-US"/>
        </w:rPr>
        <w:t>s, respectively</w:t>
      </w:r>
      <w:r w:rsidR="00210706">
        <w:rPr>
          <w:lang w:val="en-US"/>
        </w:rPr>
        <w:t xml:space="preserve"> </w:t>
      </w:r>
    </w:p>
    <w:p w:rsidR="004E3830" w:rsidRDefault="004E3830" w:rsidP="00210706">
      <w:pPr>
        <w:jc w:val="both"/>
        <w:rPr>
          <w:b/>
          <w:bCs/>
          <w:lang w:val="en-US"/>
        </w:rPr>
      </w:pPr>
      <w:r w:rsidRPr="00241AFB">
        <w:rPr>
          <w:b/>
          <w:bCs/>
          <w:lang w:val="en-US"/>
        </w:rPr>
        <w:t>Observation</w:t>
      </w:r>
      <w:r>
        <w:rPr>
          <w:b/>
          <w:bCs/>
          <w:lang w:val="en-US"/>
        </w:rPr>
        <w:t>1</w:t>
      </w:r>
      <w:r w:rsidRPr="00241AFB">
        <w:rPr>
          <w:b/>
          <w:bCs/>
          <w:lang w:val="en-US"/>
        </w:rPr>
        <w:t>: Set the synchronization raster to SS block resource element mapping</w:t>
      </w:r>
      <w:r w:rsidR="00210706">
        <w:rPr>
          <w:b/>
          <w:bCs/>
          <w:lang w:val="en-US"/>
        </w:rPr>
        <w:t xml:space="preserve"> as 72</w:t>
      </w:r>
      <w:r w:rsidRPr="00241AFB">
        <w:rPr>
          <w:b/>
          <w:bCs/>
          <w:lang w:val="en-US"/>
        </w:rPr>
        <w:t xml:space="preserve"> RE</w:t>
      </w:r>
      <w:r w:rsidR="00210706">
        <w:rPr>
          <w:b/>
          <w:bCs/>
          <w:lang w:val="en-US"/>
        </w:rPr>
        <w:t xml:space="preserve"> and 90 RE</w:t>
      </w:r>
      <w:r>
        <w:rPr>
          <w:b/>
          <w:bCs/>
          <w:lang w:val="en-US"/>
        </w:rPr>
        <w:t>,</w:t>
      </w:r>
      <w:r w:rsidRPr="00241AFB">
        <w:rPr>
          <w:b/>
          <w:bCs/>
          <w:lang w:val="en-US"/>
        </w:rPr>
        <w:t xml:space="preserve"> in case of SSB size</w:t>
      </w:r>
      <w:r w:rsidR="00210706">
        <w:rPr>
          <w:b/>
          <w:bCs/>
          <w:lang w:val="en-US"/>
        </w:rPr>
        <w:t xml:space="preserve"> equals to</w:t>
      </w:r>
      <w:r w:rsidRPr="00241AFB">
        <w:rPr>
          <w:b/>
          <w:bCs/>
          <w:lang w:val="en-US"/>
        </w:rPr>
        <w:t xml:space="preserve"> 12</w:t>
      </w:r>
      <w:r w:rsidR="00210706">
        <w:rPr>
          <w:b/>
          <w:bCs/>
          <w:lang w:val="en-US"/>
        </w:rPr>
        <w:t xml:space="preserve"> PRB</w:t>
      </w:r>
      <w:r w:rsidRPr="00241AFB">
        <w:rPr>
          <w:b/>
          <w:bCs/>
          <w:lang w:val="en-US"/>
        </w:rPr>
        <w:t>s</w:t>
      </w:r>
      <w:r w:rsidR="00210706">
        <w:rPr>
          <w:b/>
          <w:bCs/>
          <w:lang w:val="en-US"/>
        </w:rPr>
        <w:t xml:space="preserve"> and 15 PRBs, respectively</w:t>
      </w:r>
      <w:r w:rsidRPr="00241AFB">
        <w:rPr>
          <w:b/>
          <w:bCs/>
          <w:lang w:val="en-US"/>
        </w:rPr>
        <w:t>.</w:t>
      </w:r>
      <w:r w:rsidR="00210706">
        <w:rPr>
          <w:b/>
          <w:bCs/>
          <w:lang w:val="en-US"/>
        </w:rPr>
        <w:t xml:space="preserve"> </w:t>
      </w:r>
    </w:p>
    <w:p w:rsidR="004E3830" w:rsidRDefault="004E3830" w:rsidP="00241AFB">
      <w:pPr>
        <w:jc w:val="both"/>
        <w:rPr>
          <w:lang w:val="en-US"/>
        </w:rPr>
      </w:pPr>
    </w:p>
    <w:p w:rsidR="00210706" w:rsidRDefault="004E3830" w:rsidP="00210706">
      <w:pPr>
        <w:keepNext/>
        <w:jc w:val="both"/>
      </w:pPr>
      <w:r>
        <w:rPr>
          <w:noProof/>
          <w:lang w:val="en-US" w:eastAsia="zh-CN"/>
        </w:rPr>
        <w:drawing>
          <wp:inline distT="0" distB="0" distL="0" distR="0" wp14:anchorId="72085AB1" wp14:editId="458C2F83">
            <wp:extent cx="5444837" cy="2654365"/>
            <wp:effectExtent l="0" t="0" r="381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5468083" cy="2665698"/>
                    </a:xfrm>
                    <a:prstGeom prst="rect">
                      <a:avLst/>
                    </a:prstGeom>
                  </pic:spPr>
                </pic:pic>
              </a:graphicData>
            </a:graphic>
          </wp:inline>
        </w:drawing>
      </w:r>
    </w:p>
    <w:p w:rsidR="004E3830" w:rsidRDefault="00210706" w:rsidP="00210706">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Puncturing a 20 PRBs SS block into 12 PRBs.</w:t>
      </w:r>
    </w:p>
    <w:p w:rsidR="006B3B2E" w:rsidRPr="006B3B2E" w:rsidRDefault="006B3B2E" w:rsidP="00C019EF">
      <w:pPr>
        <w:jc w:val="both"/>
        <w:rPr>
          <w:lang w:val="en-US"/>
        </w:rPr>
      </w:pPr>
      <w:r w:rsidRPr="006B3B2E">
        <w:rPr>
          <w:lang w:val="en-US"/>
        </w:rPr>
        <w:t>In T</w:t>
      </w:r>
      <w:r w:rsidR="00C019EF">
        <w:rPr>
          <w:lang w:val="en-US"/>
        </w:rPr>
        <w:t>R</w:t>
      </w:r>
      <w:r w:rsidRPr="006B3B2E">
        <w:rPr>
          <w:lang w:val="en-US"/>
        </w:rPr>
        <w:t xml:space="preserve"> 38.817.01 the Sync raster step size higher limit is </w:t>
      </w:r>
      <w:r>
        <w:rPr>
          <w:lang w:val="en-US"/>
        </w:rPr>
        <w:t>set</w:t>
      </w:r>
      <w:r w:rsidRPr="006B3B2E">
        <w:rPr>
          <w:lang w:val="en-US"/>
        </w:rPr>
        <w:t xml:space="preserve"> by: </w:t>
      </w:r>
    </w:p>
    <w:p w:rsidR="00241AFB" w:rsidRDefault="006B3B2E" w:rsidP="00C019EF">
      <w:pPr>
        <w:tabs>
          <w:tab w:val="left" w:pos="207"/>
          <w:tab w:val="center" w:pos="4820"/>
        </w:tabs>
        <w:rPr>
          <w:rFonts w:cs="v5.0.0"/>
          <w:vertAlign w:val="subscript"/>
        </w:rPr>
      </w:pPr>
      <w:r>
        <w:tab/>
      </w:r>
      <w:r>
        <w:tab/>
      </w:r>
      <w:proofErr w:type="spellStart"/>
      <w:r>
        <w:t>Δ</w:t>
      </w:r>
      <w:r>
        <w:rPr>
          <w:rFonts w:cs="v5.0.0"/>
        </w:rPr>
        <w:t>F</w:t>
      </w:r>
      <w:r>
        <w:rPr>
          <w:rFonts w:cs="v5.0.0"/>
          <w:vertAlign w:val="subscript"/>
        </w:rPr>
        <w:t>SC</w:t>
      </w:r>
      <w:proofErr w:type="gramStart"/>
      <w:r>
        <w:rPr>
          <w:rFonts w:cs="v5.0.0"/>
          <w:vertAlign w:val="subscript"/>
        </w:rPr>
        <w:t>,Raster</w:t>
      </w:r>
      <w:proofErr w:type="spellEnd"/>
      <w:proofErr w:type="gramEnd"/>
      <w:r>
        <w:rPr>
          <w:rFonts w:cs="v5.0.0"/>
        </w:rPr>
        <w:t xml:space="preserve"> </w:t>
      </w:r>
      <w:r>
        <w:t>≤</w:t>
      </w:r>
      <w:r>
        <w:rPr>
          <w:rFonts w:cs="v5.0.0"/>
        </w:rPr>
        <w:t xml:space="preserve"> </w:t>
      </w:r>
      <w:proofErr w:type="spellStart"/>
      <w:r>
        <w:t>BW</w:t>
      </w:r>
      <w:r>
        <w:rPr>
          <w:vertAlign w:val="subscript"/>
        </w:rPr>
        <w:t>Config</w:t>
      </w:r>
      <w:proofErr w:type="spellEnd"/>
      <w:r>
        <w:t xml:space="preserve"> – BW</w:t>
      </w:r>
      <w:r w:rsidR="00C019EF" w:rsidRPr="00C019EF">
        <w:rPr>
          <w:vertAlign w:val="subscript"/>
        </w:rPr>
        <w:t>SS</w:t>
      </w:r>
      <w:r>
        <w:t xml:space="preserve"> + </w:t>
      </w:r>
      <w:proofErr w:type="spellStart"/>
      <w:r>
        <w:t>Δ</w:t>
      </w:r>
      <w:r>
        <w:rPr>
          <w:rFonts w:cs="v5.0.0"/>
        </w:rPr>
        <w:t>F</w:t>
      </w:r>
      <w:r>
        <w:rPr>
          <w:rFonts w:cs="v5.0.0"/>
          <w:vertAlign w:val="subscript"/>
        </w:rPr>
        <w:t>CH,Raster</w:t>
      </w:r>
      <w:proofErr w:type="spellEnd"/>
    </w:p>
    <w:p w:rsidR="00C019EF" w:rsidRDefault="006B3B2E" w:rsidP="00C019EF">
      <w:pPr>
        <w:tabs>
          <w:tab w:val="left" w:pos="207"/>
          <w:tab w:val="center" w:pos="4820"/>
        </w:tabs>
        <w:rPr>
          <w:rFonts w:cs="v5.0.0"/>
        </w:rPr>
      </w:pPr>
      <w:r>
        <w:rPr>
          <w:lang w:val="en-US"/>
        </w:rPr>
        <w:t xml:space="preserve">Where </w:t>
      </w:r>
      <w:proofErr w:type="spellStart"/>
      <w:r>
        <w:t>Δ</w:t>
      </w:r>
      <w:r>
        <w:rPr>
          <w:rFonts w:cs="v5.0.0"/>
        </w:rPr>
        <w:t>F</w:t>
      </w:r>
      <w:r>
        <w:rPr>
          <w:rFonts w:cs="v5.0.0"/>
          <w:vertAlign w:val="subscript"/>
        </w:rPr>
        <w:t>SC</w:t>
      </w:r>
      <w:proofErr w:type="gramStart"/>
      <w:r>
        <w:rPr>
          <w:rFonts w:cs="v5.0.0"/>
          <w:vertAlign w:val="subscript"/>
        </w:rPr>
        <w:t>,Raster</w:t>
      </w:r>
      <w:proofErr w:type="spellEnd"/>
      <w:proofErr w:type="gramEnd"/>
      <w:r>
        <w:rPr>
          <w:rFonts w:cs="v5.0.0"/>
        </w:rPr>
        <w:t xml:space="preserve">, is the </w:t>
      </w:r>
      <w:r>
        <w:t xml:space="preserve">sync channel raster spacing, </w:t>
      </w:r>
      <w:proofErr w:type="spellStart"/>
      <w:r>
        <w:t>BW</w:t>
      </w:r>
      <w:r>
        <w:rPr>
          <w:vertAlign w:val="subscript"/>
        </w:rPr>
        <w:t>Config</w:t>
      </w:r>
      <w:r w:rsidR="00C019EF">
        <w:t>,Tx</w:t>
      </w:r>
      <w:proofErr w:type="spellEnd"/>
      <w:r w:rsidR="00C019EF">
        <w:t xml:space="preserve"> BW configuration</w:t>
      </w:r>
      <w:r>
        <w:t>,</w:t>
      </w:r>
      <w:r w:rsidR="00C019EF">
        <w:t xml:space="preserve"> BW</w:t>
      </w:r>
      <w:r w:rsidR="00C019EF" w:rsidRPr="00C019EF">
        <w:rPr>
          <w:vertAlign w:val="subscript"/>
        </w:rPr>
        <w:t>SS</w:t>
      </w:r>
      <w:r w:rsidR="00C019EF">
        <w:t xml:space="preserve"> is the bandwidth of the SS block </w:t>
      </w:r>
      <w:r w:rsidR="00C019EF" w:rsidRPr="00C019EF">
        <w:t xml:space="preserve">and </w:t>
      </w:r>
      <w:proofErr w:type="spellStart"/>
      <w:r w:rsidR="00C019EF" w:rsidRPr="00C019EF">
        <w:t>ΔF</w:t>
      </w:r>
      <w:r w:rsidR="00C019EF" w:rsidRPr="00C019EF">
        <w:rPr>
          <w:vertAlign w:val="subscript"/>
        </w:rPr>
        <w:t>CH,Raster</w:t>
      </w:r>
      <w:proofErr w:type="spellEnd"/>
      <w:r w:rsidR="00C019EF" w:rsidRPr="00C019EF">
        <w:t xml:space="preserve"> is the channel raster spacing</w:t>
      </w:r>
      <w:r w:rsidR="00C019EF">
        <w:t>.</w:t>
      </w:r>
      <w:r>
        <w:t xml:space="preserve"> </w:t>
      </w:r>
      <w:r>
        <w:rPr>
          <w:lang w:val="en-US"/>
        </w:rPr>
        <w:t>In Table 1</w:t>
      </w:r>
      <w:r w:rsidR="00C019EF">
        <w:rPr>
          <w:lang w:val="en-US"/>
        </w:rPr>
        <w:t xml:space="preserve"> upper limit of the </w:t>
      </w:r>
      <w:proofErr w:type="spellStart"/>
      <w:r w:rsidR="00C019EF">
        <w:t>Δ</w:t>
      </w:r>
      <w:r w:rsidR="00C019EF">
        <w:rPr>
          <w:rFonts w:cs="v5.0.0"/>
        </w:rPr>
        <w:t>F</w:t>
      </w:r>
      <w:r w:rsidR="00C019EF">
        <w:rPr>
          <w:rFonts w:cs="v5.0.0"/>
          <w:vertAlign w:val="subscript"/>
        </w:rPr>
        <w:t>SC</w:t>
      </w:r>
      <w:proofErr w:type="gramStart"/>
      <w:r w:rsidR="00C019EF">
        <w:rPr>
          <w:rFonts w:cs="v5.0.0"/>
          <w:vertAlign w:val="subscript"/>
        </w:rPr>
        <w:t>,Raster</w:t>
      </w:r>
      <w:proofErr w:type="spellEnd"/>
      <w:proofErr w:type="gramEnd"/>
      <w:r w:rsidR="00C019EF">
        <w:rPr>
          <w:rFonts w:cs="v5.0.0"/>
          <w:vertAlign w:val="subscript"/>
        </w:rPr>
        <w:t xml:space="preserve"> </w:t>
      </w:r>
      <w:r w:rsidR="00C019EF">
        <w:rPr>
          <w:rFonts w:cs="v5.0.0"/>
        </w:rPr>
        <w:t>is shown for different</w:t>
      </w:r>
      <w:r w:rsidR="00210706">
        <w:rPr>
          <w:rFonts w:cs="v5.0.0"/>
        </w:rPr>
        <w:t xml:space="preserve"> PRB</w:t>
      </w:r>
      <w:r w:rsidR="00C019EF">
        <w:rPr>
          <w:rFonts w:cs="v5.0.0"/>
        </w:rPr>
        <w:t xml:space="preserve"> sizes (12, 15</w:t>
      </w:r>
      <w:r w:rsidR="00210706">
        <w:rPr>
          <w:rFonts w:cs="v5.0.0"/>
        </w:rPr>
        <w:t xml:space="preserve"> PRB</w:t>
      </w:r>
      <w:r w:rsidR="00C019EF">
        <w:rPr>
          <w:rFonts w:cs="v5.0.0"/>
        </w:rPr>
        <w:t>).</w:t>
      </w:r>
    </w:p>
    <w:tbl>
      <w:tblPr>
        <w:tblStyle w:val="TableGrid"/>
        <w:tblW w:w="0" w:type="auto"/>
        <w:tblLook w:val="04A0" w:firstRow="1" w:lastRow="0" w:firstColumn="1" w:lastColumn="0" w:noHBand="0" w:noVBand="1"/>
      </w:tblPr>
      <w:tblGrid>
        <w:gridCol w:w="2407"/>
        <w:gridCol w:w="2408"/>
        <w:gridCol w:w="2408"/>
        <w:gridCol w:w="2408"/>
      </w:tblGrid>
      <w:tr w:rsidR="00087175" w:rsidTr="003A060F">
        <w:tc>
          <w:tcPr>
            <w:tcW w:w="2407" w:type="dxa"/>
          </w:tcPr>
          <w:p w:rsidR="00087175" w:rsidRDefault="00087175" w:rsidP="00C019EF">
            <w:pPr>
              <w:tabs>
                <w:tab w:val="left" w:pos="207"/>
                <w:tab w:val="center" w:pos="4820"/>
              </w:tabs>
              <w:rPr>
                <w:rFonts w:cs="v5.0.0"/>
              </w:rPr>
            </w:pPr>
            <w:proofErr w:type="spellStart"/>
            <w:r>
              <w:t>BW</w:t>
            </w:r>
            <w:r>
              <w:rPr>
                <w:vertAlign w:val="subscript"/>
              </w:rPr>
              <w:t>Config</w:t>
            </w:r>
            <w:proofErr w:type="spellEnd"/>
          </w:p>
        </w:tc>
        <w:tc>
          <w:tcPr>
            <w:tcW w:w="2408" w:type="dxa"/>
          </w:tcPr>
          <w:p w:rsidR="00087175" w:rsidRDefault="00087175" w:rsidP="00C019EF">
            <w:pPr>
              <w:tabs>
                <w:tab w:val="left" w:pos="207"/>
                <w:tab w:val="center" w:pos="4820"/>
              </w:tabs>
              <w:rPr>
                <w:rFonts w:cs="v5.0.0"/>
              </w:rPr>
            </w:pPr>
            <w:r>
              <w:t>BW</w:t>
            </w:r>
            <w:r w:rsidRPr="00C019EF">
              <w:rPr>
                <w:vertAlign w:val="subscript"/>
              </w:rPr>
              <w:t>SS</w:t>
            </w:r>
          </w:p>
        </w:tc>
        <w:tc>
          <w:tcPr>
            <w:tcW w:w="2408" w:type="dxa"/>
          </w:tcPr>
          <w:p w:rsidR="00087175" w:rsidRDefault="00087175" w:rsidP="00C019EF">
            <w:pPr>
              <w:tabs>
                <w:tab w:val="left" w:pos="207"/>
                <w:tab w:val="center" w:pos="4820"/>
              </w:tabs>
              <w:rPr>
                <w:rFonts w:cs="v5.0.0"/>
              </w:rPr>
            </w:pPr>
            <w:proofErr w:type="spellStart"/>
            <w:r>
              <w:t>Δ</w:t>
            </w:r>
            <w:r>
              <w:rPr>
                <w:rFonts w:cs="v5.0.0"/>
              </w:rPr>
              <w:t>F</w:t>
            </w:r>
            <w:r>
              <w:rPr>
                <w:rFonts w:cs="v5.0.0"/>
                <w:vertAlign w:val="subscript"/>
              </w:rPr>
              <w:t>SC,Raster</w:t>
            </w:r>
            <w:proofErr w:type="spellEnd"/>
            <w:r>
              <w:rPr>
                <w:rFonts w:cs="v5.0.0"/>
                <w:vertAlign w:val="subscript"/>
              </w:rPr>
              <w:t xml:space="preserve"> Max</w:t>
            </w:r>
          </w:p>
        </w:tc>
        <w:tc>
          <w:tcPr>
            <w:tcW w:w="2408" w:type="dxa"/>
          </w:tcPr>
          <w:p w:rsidR="00087175" w:rsidRDefault="00087175" w:rsidP="00C019EF">
            <w:pPr>
              <w:tabs>
                <w:tab w:val="left" w:pos="207"/>
                <w:tab w:val="center" w:pos="4820"/>
              </w:tabs>
            </w:pPr>
            <w:proofErr w:type="spellStart"/>
            <w:r>
              <w:t>Δ</w:t>
            </w:r>
            <w:r>
              <w:rPr>
                <w:rFonts w:cs="v5.0.0"/>
              </w:rPr>
              <w:t>F</w:t>
            </w:r>
            <w:r>
              <w:rPr>
                <w:rFonts w:cs="v5.0.0"/>
                <w:vertAlign w:val="subscript"/>
              </w:rPr>
              <w:t>SC,Raster</w:t>
            </w:r>
            <w:proofErr w:type="spellEnd"/>
          </w:p>
        </w:tc>
      </w:tr>
      <w:tr w:rsidR="00087175" w:rsidTr="003A060F">
        <w:tc>
          <w:tcPr>
            <w:tcW w:w="2407" w:type="dxa"/>
          </w:tcPr>
          <w:p w:rsidR="00087175" w:rsidRDefault="00087175" w:rsidP="00C019EF">
            <w:pPr>
              <w:tabs>
                <w:tab w:val="left" w:pos="207"/>
                <w:tab w:val="center" w:pos="4820"/>
              </w:tabs>
              <w:rPr>
                <w:rFonts w:cs="v5.0.0"/>
              </w:rPr>
            </w:pPr>
            <w:r>
              <w:rPr>
                <w:rFonts w:cs="v5.0.0"/>
              </w:rPr>
              <w:t>2.7 MHz (15</w:t>
            </w:r>
            <w:r w:rsidR="00210706">
              <w:rPr>
                <w:rFonts w:cs="v5.0.0"/>
              </w:rPr>
              <w:t xml:space="preserve"> PRB</w:t>
            </w:r>
            <w:r>
              <w:rPr>
                <w:rFonts w:cs="v5.0.0"/>
              </w:rPr>
              <w:t>)</w:t>
            </w:r>
          </w:p>
        </w:tc>
        <w:tc>
          <w:tcPr>
            <w:tcW w:w="2408" w:type="dxa"/>
          </w:tcPr>
          <w:p w:rsidR="00087175" w:rsidRDefault="00087175" w:rsidP="00C019EF">
            <w:pPr>
              <w:tabs>
                <w:tab w:val="left" w:pos="207"/>
                <w:tab w:val="center" w:pos="4820"/>
              </w:tabs>
              <w:rPr>
                <w:rFonts w:cs="v5.0.0"/>
              </w:rPr>
            </w:pPr>
            <w:r>
              <w:rPr>
                <w:rFonts w:cs="v5.0.0"/>
              </w:rPr>
              <w:t>2.16 MHz (12</w:t>
            </w:r>
            <w:r w:rsidR="00210706">
              <w:rPr>
                <w:rFonts w:cs="v5.0.0"/>
              </w:rPr>
              <w:t xml:space="preserve"> PRB</w:t>
            </w:r>
            <w:r>
              <w:rPr>
                <w:rFonts w:cs="v5.0.0"/>
              </w:rPr>
              <w:t>)</w:t>
            </w:r>
          </w:p>
        </w:tc>
        <w:tc>
          <w:tcPr>
            <w:tcW w:w="2408" w:type="dxa"/>
          </w:tcPr>
          <w:p w:rsidR="00087175" w:rsidRDefault="00087175" w:rsidP="00C019EF">
            <w:pPr>
              <w:tabs>
                <w:tab w:val="left" w:pos="207"/>
                <w:tab w:val="center" w:pos="4820"/>
              </w:tabs>
              <w:rPr>
                <w:rFonts w:cs="v5.0.0"/>
              </w:rPr>
            </w:pPr>
            <w:r>
              <w:rPr>
                <w:rFonts w:cs="v5.0.0"/>
              </w:rPr>
              <w:t>640 KHz</w:t>
            </w:r>
          </w:p>
        </w:tc>
        <w:tc>
          <w:tcPr>
            <w:tcW w:w="2408" w:type="dxa"/>
          </w:tcPr>
          <w:p w:rsidR="00087175" w:rsidRDefault="00087175" w:rsidP="00C019EF">
            <w:pPr>
              <w:tabs>
                <w:tab w:val="left" w:pos="207"/>
                <w:tab w:val="center" w:pos="4820"/>
              </w:tabs>
              <w:rPr>
                <w:rFonts w:cs="v5.0.0"/>
              </w:rPr>
            </w:pPr>
            <w:r>
              <w:rPr>
                <w:rFonts w:cs="v5.0.0"/>
              </w:rPr>
              <w:t>600 KHz</w:t>
            </w:r>
          </w:p>
        </w:tc>
      </w:tr>
      <w:tr w:rsidR="00087175" w:rsidTr="003A060F">
        <w:tc>
          <w:tcPr>
            <w:tcW w:w="2407" w:type="dxa"/>
          </w:tcPr>
          <w:p w:rsidR="00087175" w:rsidRDefault="00087175" w:rsidP="00C019EF">
            <w:pPr>
              <w:tabs>
                <w:tab w:val="left" w:pos="207"/>
                <w:tab w:val="center" w:pos="4820"/>
              </w:tabs>
              <w:rPr>
                <w:rFonts w:cs="v5.0.0"/>
              </w:rPr>
            </w:pPr>
            <w:r>
              <w:rPr>
                <w:rFonts w:cs="v5.0.0"/>
              </w:rPr>
              <w:t>2.7 MHz (15</w:t>
            </w:r>
            <w:r w:rsidR="00210706">
              <w:rPr>
                <w:rFonts w:cs="v5.0.0"/>
              </w:rPr>
              <w:t xml:space="preserve"> PRB</w:t>
            </w:r>
            <w:r>
              <w:rPr>
                <w:rFonts w:cs="v5.0.0"/>
              </w:rPr>
              <w:t>)</w:t>
            </w:r>
          </w:p>
        </w:tc>
        <w:tc>
          <w:tcPr>
            <w:tcW w:w="2408" w:type="dxa"/>
          </w:tcPr>
          <w:p w:rsidR="00087175" w:rsidRDefault="00087175" w:rsidP="00C019EF">
            <w:pPr>
              <w:tabs>
                <w:tab w:val="left" w:pos="207"/>
                <w:tab w:val="center" w:pos="4820"/>
              </w:tabs>
              <w:rPr>
                <w:rFonts w:cs="v5.0.0"/>
              </w:rPr>
            </w:pPr>
            <w:r>
              <w:rPr>
                <w:rFonts w:cs="v5.0.0"/>
              </w:rPr>
              <w:t>2.7 MHz (15</w:t>
            </w:r>
            <w:r w:rsidR="00210706">
              <w:rPr>
                <w:rFonts w:cs="v5.0.0"/>
              </w:rPr>
              <w:t xml:space="preserve"> PRB</w:t>
            </w:r>
            <w:r>
              <w:rPr>
                <w:rFonts w:cs="v5.0.0"/>
              </w:rPr>
              <w:t>)</w:t>
            </w:r>
          </w:p>
        </w:tc>
        <w:tc>
          <w:tcPr>
            <w:tcW w:w="2408" w:type="dxa"/>
          </w:tcPr>
          <w:p w:rsidR="00087175" w:rsidRDefault="00087175" w:rsidP="00C019EF">
            <w:pPr>
              <w:tabs>
                <w:tab w:val="left" w:pos="207"/>
                <w:tab w:val="center" w:pos="4820"/>
              </w:tabs>
              <w:rPr>
                <w:rFonts w:cs="v5.0.0"/>
              </w:rPr>
            </w:pPr>
            <w:r>
              <w:rPr>
                <w:rFonts w:cs="v5.0.0"/>
              </w:rPr>
              <w:t>100 KHz</w:t>
            </w:r>
          </w:p>
        </w:tc>
        <w:tc>
          <w:tcPr>
            <w:tcW w:w="2408" w:type="dxa"/>
          </w:tcPr>
          <w:p w:rsidR="00087175" w:rsidRDefault="00087175" w:rsidP="00C019EF">
            <w:pPr>
              <w:tabs>
                <w:tab w:val="left" w:pos="207"/>
                <w:tab w:val="center" w:pos="4820"/>
              </w:tabs>
              <w:rPr>
                <w:rFonts w:cs="v5.0.0"/>
              </w:rPr>
            </w:pPr>
            <w:r>
              <w:rPr>
                <w:rFonts w:cs="v5.0.0"/>
              </w:rPr>
              <w:t>100KHz (similar to Channel raster and sync raster of LTE )</w:t>
            </w:r>
          </w:p>
        </w:tc>
      </w:tr>
    </w:tbl>
    <w:p w:rsidR="00087175" w:rsidRDefault="00087175" w:rsidP="00C019EF">
      <w:pPr>
        <w:tabs>
          <w:tab w:val="left" w:pos="207"/>
          <w:tab w:val="center" w:pos="4820"/>
        </w:tabs>
        <w:rPr>
          <w:rFonts w:cs="v5.0.0"/>
        </w:rPr>
      </w:pPr>
    </w:p>
    <w:p w:rsidR="001C0589" w:rsidRDefault="00087175" w:rsidP="001C0589">
      <w:pPr>
        <w:tabs>
          <w:tab w:val="left" w:pos="207"/>
          <w:tab w:val="center" w:pos="4820"/>
        </w:tabs>
        <w:rPr>
          <w:rFonts w:cs="v5.0.0"/>
        </w:rPr>
      </w:pPr>
      <w:r>
        <w:rPr>
          <w:rFonts w:cs="v5.0.0"/>
        </w:rPr>
        <w:t xml:space="preserve">Similar analysis was shown in </w:t>
      </w:r>
      <w:r>
        <w:rPr>
          <w:rFonts w:cs="v5.0.0"/>
        </w:rPr>
        <w:fldChar w:fldCharType="begin"/>
      </w:r>
      <w:r>
        <w:rPr>
          <w:rFonts w:cs="v5.0.0"/>
        </w:rPr>
        <w:instrText xml:space="preserve"> ADDIN ZOTERO_ITEM CSL_CITATION {"citationID":"AfQ3pyKP","properties":{"formattedCitation":"[4]","plainCitation":"[4]","noteIndex":0},"citationItems":[{"id":837,"uris":["http://zotero.org/users/1349634/items/SDI8V76Y"],"itemData":{"id":837,"type":"document","title":"R4-2301483, Spectrum less than 5 MHz - System parameters, Ericsson"}}],"schema":"https://github.com/citation-style-language/schema/raw/master/csl-citation.json"} </w:instrText>
      </w:r>
      <w:r>
        <w:rPr>
          <w:rFonts w:cs="v5.0.0"/>
        </w:rPr>
        <w:fldChar w:fldCharType="separate"/>
      </w:r>
      <w:r w:rsidRPr="00087175">
        <w:t>[4]</w:t>
      </w:r>
      <w:r>
        <w:rPr>
          <w:rFonts w:cs="v5.0.0"/>
        </w:rPr>
        <w:fldChar w:fldCharType="end"/>
      </w:r>
      <w:r>
        <w:rPr>
          <w:rFonts w:cs="v5.0.0"/>
        </w:rPr>
        <w:t xml:space="preserve"> which yielded to option 4 for an SSB size of 12</w:t>
      </w:r>
      <w:r w:rsidR="00210706">
        <w:rPr>
          <w:rFonts w:cs="v5.0.0"/>
        </w:rPr>
        <w:t xml:space="preserve"> PRB</w:t>
      </w:r>
      <w:r>
        <w:rPr>
          <w:rFonts w:cs="v5.0.0"/>
        </w:rPr>
        <w:t>s and 100 KHz for an SS size of 15</w:t>
      </w:r>
      <w:r w:rsidR="00210706">
        <w:rPr>
          <w:rFonts w:cs="v5.0.0"/>
        </w:rPr>
        <w:t xml:space="preserve"> PRB</w:t>
      </w:r>
      <w:r>
        <w:rPr>
          <w:rFonts w:cs="v5.0.0"/>
        </w:rPr>
        <w:t>. Since the sync raster of the legacy UEs and these UEs should be differentiated, it is better to add 300 KHz of offset to the option 4 to avoid collision of this sync raster and the legacy sync raster every two steps. The 300</w:t>
      </w:r>
      <w:r w:rsidR="008C344A">
        <w:rPr>
          <w:rFonts w:cs="v5.0.0"/>
        </w:rPr>
        <w:t xml:space="preserve"> </w:t>
      </w:r>
      <w:r>
        <w:rPr>
          <w:rFonts w:cs="v5.0.0"/>
        </w:rPr>
        <w:t>KHz</w:t>
      </w:r>
      <w:r w:rsidR="008C344A">
        <w:rPr>
          <w:rFonts w:cs="v5.0.0"/>
        </w:rPr>
        <w:t xml:space="preserve"> offset</w:t>
      </w:r>
      <w:r>
        <w:rPr>
          <w:rFonts w:cs="v5.0.0"/>
        </w:rPr>
        <w:t xml:space="preserve"> is proposed since the legacy sync raster point M=5, is placed at 250 KHz of the raster step. </w:t>
      </w:r>
    </w:p>
    <w:p w:rsidR="00087175" w:rsidRDefault="003C598C" w:rsidP="006824E7">
      <w:pPr>
        <w:tabs>
          <w:tab w:val="left" w:pos="207"/>
          <w:tab w:val="center" w:pos="4820"/>
        </w:tabs>
        <w:rPr>
          <w:rFonts w:cs="v5.0.0"/>
        </w:rPr>
      </w:pPr>
      <w:r>
        <w:rPr>
          <w:rFonts w:cs="v5.0.0"/>
        </w:rPr>
        <w:t>Since</w:t>
      </w:r>
      <w:r w:rsidR="001C0589">
        <w:rPr>
          <w:rFonts w:cs="v5.0.0"/>
        </w:rPr>
        <w:t xml:space="preserve"> SSB size of 15</w:t>
      </w:r>
      <w:r w:rsidR="00210706">
        <w:rPr>
          <w:rFonts w:cs="v5.0.0"/>
        </w:rPr>
        <w:t xml:space="preserve"> PRB</w:t>
      </w:r>
      <w:r w:rsidR="001C0589">
        <w:rPr>
          <w:rFonts w:cs="v5.0.0"/>
        </w:rPr>
        <w:t>s</w:t>
      </w:r>
      <w:r>
        <w:rPr>
          <w:rFonts w:cs="v5.0.0"/>
        </w:rPr>
        <w:t xml:space="preserve"> is not precluded</w:t>
      </w:r>
      <w:r w:rsidR="001C0589">
        <w:rPr>
          <w:rFonts w:cs="v5.0.0"/>
        </w:rPr>
        <w:t xml:space="preserve"> for bands </w:t>
      </w:r>
      <w:r w:rsidR="001C0589">
        <w:rPr>
          <w:lang w:val="en-US"/>
        </w:rPr>
        <w:t>n26, n28, n85, n106</w:t>
      </w:r>
      <w:r w:rsidR="001C0589">
        <w:rPr>
          <w:rFonts w:cs="v5.0.0"/>
        </w:rPr>
        <w:t>, a similar SS raster as channel raste</w:t>
      </w:r>
      <w:r w:rsidR="004E3830">
        <w:rPr>
          <w:rFonts w:cs="v5.0.0"/>
        </w:rPr>
        <w:t>r (100</w:t>
      </w:r>
      <w:r w:rsidR="008C344A">
        <w:rPr>
          <w:rFonts w:cs="v5.0.0"/>
        </w:rPr>
        <w:t xml:space="preserve"> </w:t>
      </w:r>
      <w:r w:rsidR="004E3830">
        <w:rPr>
          <w:rFonts w:cs="v5.0.0"/>
        </w:rPr>
        <w:t>KHz)</w:t>
      </w:r>
      <w:r w:rsidR="001C0589">
        <w:rPr>
          <w:rFonts w:cs="v5.0.0"/>
        </w:rPr>
        <w:t xml:space="preserve"> can be considered</w:t>
      </w:r>
      <w:r w:rsidR="004E3830">
        <w:rPr>
          <w:rFonts w:cs="v5.0.0"/>
        </w:rPr>
        <w:t xml:space="preserve">, Currently as the number of bands dedicated to these specific UEs are limited, the excess time of the initial SSB search is manageable, however if the number of operation bands of these UEs are to be increased in the future, the initial SSB search time will be increased quickly. So this SS raster is not future proof. </w:t>
      </w:r>
    </w:p>
    <w:p w:rsidR="00087175" w:rsidRPr="00210706" w:rsidRDefault="00087175" w:rsidP="00087175">
      <w:pPr>
        <w:tabs>
          <w:tab w:val="left" w:pos="207"/>
          <w:tab w:val="center" w:pos="4820"/>
        </w:tabs>
        <w:rPr>
          <w:rFonts w:cs="v5.0.0"/>
          <w:b/>
          <w:bCs/>
        </w:rPr>
      </w:pPr>
      <w:r w:rsidRPr="00210706">
        <w:rPr>
          <w:rFonts w:cs="v5.0.0"/>
          <w:b/>
          <w:bCs/>
        </w:rPr>
        <w:t>Proposal 1: For 12</w:t>
      </w:r>
      <w:r w:rsidR="00210706">
        <w:rPr>
          <w:rFonts w:cs="v5.0.0"/>
          <w:b/>
          <w:bCs/>
        </w:rPr>
        <w:t xml:space="preserve"> PRB</w:t>
      </w:r>
      <w:r w:rsidRPr="00210706">
        <w:rPr>
          <w:rFonts w:cs="v5.0.0"/>
          <w:b/>
          <w:bCs/>
        </w:rPr>
        <w:t xml:space="preserve"> SS blocks, add 300 KHz of offset to the option 4 to avoid collision of this sync raster and the legacy sync raster every two steps.</w:t>
      </w:r>
    </w:p>
    <w:p w:rsidR="00C019EF" w:rsidRPr="00210706" w:rsidRDefault="00087175" w:rsidP="00087175">
      <w:pPr>
        <w:tabs>
          <w:tab w:val="left" w:pos="207"/>
          <w:tab w:val="center" w:pos="4820"/>
        </w:tabs>
        <w:rPr>
          <w:rFonts w:cs="v5.0.0"/>
          <w:b/>
          <w:bCs/>
        </w:rPr>
      </w:pPr>
      <w:r w:rsidRPr="00210706">
        <w:rPr>
          <w:b/>
          <w:bCs/>
          <w:lang w:eastAsia="ja-JP"/>
        </w:rPr>
        <w:t xml:space="preserve"> </w:t>
      </w:r>
      <w:r w:rsidRPr="00210706">
        <w:rPr>
          <w:b/>
          <w:bCs/>
          <w:lang w:eastAsia="ja-JP"/>
        </w:rPr>
        <w:tab/>
      </w:r>
      <w:r w:rsidRPr="00210706">
        <w:rPr>
          <w:b/>
          <w:bCs/>
          <w:lang w:eastAsia="ja-JP"/>
        </w:rPr>
        <w:tab/>
        <w:t xml:space="preserve">300 KHz+ </w:t>
      </w:r>
      <w:r w:rsidRPr="00156824">
        <w:rPr>
          <w:b/>
          <w:bCs/>
          <w:lang w:eastAsia="ja-JP"/>
        </w:rPr>
        <w:t>N * 600 kHz + M * 50 kHz, N ϵ {1:4998}, M ϵ {1</w:t>
      </w:r>
      <w:proofErr w:type="gramStart"/>
      <w:r w:rsidRPr="00156824">
        <w:rPr>
          <w:b/>
          <w:bCs/>
          <w:lang w:eastAsia="ja-JP"/>
        </w:rPr>
        <w:t>,3,5</w:t>
      </w:r>
      <w:proofErr w:type="gramEnd"/>
      <w:r w:rsidRPr="00156824">
        <w:rPr>
          <w:b/>
          <w:bCs/>
          <w:lang w:eastAsia="ja-JP"/>
        </w:rPr>
        <w:t>}</w:t>
      </w:r>
    </w:p>
    <w:p w:rsidR="006B3B2E" w:rsidRPr="00B10D18" w:rsidRDefault="004E3830" w:rsidP="004E3830">
      <w:pPr>
        <w:tabs>
          <w:tab w:val="left" w:pos="207"/>
          <w:tab w:val="center" w:pos="4820"/>
        </w:tabs>
        <w:rPr>
          <w:b/>
          <w:bCs/>
        </w:rPr>
      </w:pPr>
      <w:r w:rsidRPr="00210706">
        <w:rPr>
          <w:rFonts w:cs="v5.0.0"/>
          <w:b/>
          <w:bCs/>
        </w:rPr>
        <w:t>Proposal 2: for 15</w:t>
      </w:r>
      <w:r w:rsidR="00210706">
        <w:rPr>
          <w:rFonts w:cs="v5.0.0"/>
          <w:b/>
          <w:bCs/>
        </w:rPr>
        <w:t xml:space="preserve"> PRB</w:t>
      </w:r>
      <w:r w:rsidRPr="00210706">
        <w:rPr>
          <w:rFonts w:cs="v5.0.0"/>
          <w:b/>
          <w:bCs/>
        </w:rPr>
        <w:t xml:space="preserve"> SS block, a SS raster of 100</w:t>
      </w:r>
      <w:r w:rsidR="00210706">
        <w:rPr>
          <w:rFonts w:cs="v5.0.0"/>
          <w:b/>
          <w:bCs/>
        </w:rPr>
        <w:t xml:space="preserve"> </w:t>
      </w:r>
      <w:r w:rsidRPr="00210706">
        <w:rPr>
          <w:rFonts w:cs="v5.0.0"/>
          <w:b/>
          <w:bCs/>
        </w:rPr>
        <w:t xml:space="preserve">KHz can be considered. If the number of operation bands of these UEs are to be increased in the future, the initial SSB search time will be increased quickly. So this SS raster is not future proof.  </w:t>
      </w:r>
      <w:r w:rsidR="00C019EF" w:rsidRPr="00210706">
        <w:rPr>
          <w:rFonts w:cs="v5.0.0"/>
          <w:b/>
          <w:bCs/>
        </w:rPr>
        <w:t xml:space="preserve"> </w:t>
      </w:r>
      <w:r w:rsidR="006B3B2E" w:rsidRPr="00210706">
        <w:rPr>
          <w:b/>
          <w:bCs/>
          <w:lang w:val="en-US"/>
        </w:rPr>
        <w:t xml:space="preserve"> </w:t>
      </w:r>
    </w:p>
    <w:p w:rsidR="00B10D18" w:rsidRPr="00B10D18" w:rsidRDefault="00B10D18" w:rsidP="00B10D18">
      <w:pPr>
        <w:overflowPunct/>
        <w:autoSpaceDE/>
        <w:autoSpaceDN/>
        <w:adjustRightInd/>
        <w:spacing w:after="0"/>
        <w:textAlignment w:val="auto"/>
        <w:rPr>
          <w:sz w:val="24"/>
          <w:szCs w:val="24"/>
          <w:lang w:val="en-US" w:eastAsia="zh-CN"/>
        </w:rPr>
      </w:pPr>
    </w:p>
    <w:p w:rsidR="0027379F" w:rsidRPr="00B16EEF" w:rsidRDefault="0027379F" w:rsidP="000F3429">
      <w:pPr>
        <w:pStyle w:val="Heading1"/>
        <w:numPr>
          <w:ilvl w:val="0"/>
          <w:numId w:val="0"/>
        </w:numPr>
        <w:jc w:val="both"/>
      </w:pPr>
      <w:r>
        <w:lastRenderedPageBreak/>
        <w:t>Conclusion</w:t>
      </w:r>
    </w:p>
    <w:p w:rsidR="00210706" w:rsidRDefault="00210706" w:rsidP="00210706">
      <w:pPr>
        <w:jc w:val="both"/>
        <w:rPr>
          <w:b/>
          <w:bCs/>
          <w:lang w:val="en-US"/>
        </w:rPr>
      </w:pPr>
      <w:r w:rsidRPr="00241AFB">
        <w:rPr>
          <w:b/>
          <w:bCs/>
          <w:lang w:val="en-US"/>
        </w:rPr>
        <w:t>Observation</w:t>
      </w:r>
      <w:r>
        <w:rPr>
          <w:b/>
          <w:bCs/>
          <w:lang w:val="en-US"/>
        </w:rPr>
        <w:t>1</w:t>
      </w:r>
      <w:r w:rsidRPr="00241AFB">
        <w:rPr>
          <w:b/>
          <w:bCs/>
          <w:lang w:val="en-US"/>
        </w:rPr>
        <w:t>: Set the synchronization raster to SS block resource element mapping</w:t>
      </w:r>
      <w:r>
        <w:rPr>
          <w:b/>
          <w:bCs/>
          <w:lang w:val="en-US"/>
        </w:rPr>
        <w:t xml:space="preserve"> as 72</w:t>
      </w:r>
      <w:r w:rsidRPr="00241AFB">
        <w:rPr>
          <w:b/>
          <w:bCs/>
          <w:lang w:val="en-US"/>
        </w:rPr>
        <w:t xml:space="preserve"> RE</w:t>
      </w:r>
      <w:r>
        <w:rPr>
          <w:b/>
          <w:bCs/>
          <w:lang w:val="en-US"/>
        </w:rPr>
        <w:t xml:space="preserve"> and 90 RE,</w:t>
      </w:r>
      <w:r w:rsidRPr="00241AFB">
        <w:rPr>
          <w:b/>
          <w:bCs/>
          <w:lang w:val="en-US"/>
        </w:rPr>
        <w:t xml:space="preserve"> in case of SSB size</w:t>
      </w:r>
      <w:r>
        <w:rPr>
          <w:b/>
          <w:bCs/>
          <w:lang w:val="en-US"/>
        </w:rPr>
        <w:t xml:space="preserve"> equals to</w:t>
      </w:r>
      <w:r w:rsidRPr="00241AFB">
        <w:rPr>
          <w:b/>
          <w:bCs/>
          <w:lang w:val="en-US"/>
        </w:rPr>
        <w:t xml:space="preserve"> 12</w:t>
      </w:r>
      <w:r>
        <w:rPr>
          <w:b/>
          <w:bCs/>
          <w:lang w:val="en-US"/>
        </w:rPr>
        <w:t xml:space="preserve"> PRB</w:t>
      </w:r>
      <w:r w:rsidRPr="00241AFB">
        <w:rPr>
          <w:b/>
          <w:bCs/>
          <w:lang w:val="en-US"/>
        </w:rPr>
        <w:t>s</w:t>
      </w:r>
      <w:r>
        <w:rPr>
          <w:b/>
          <w:bCs/>
          <w:lang w:val="en-US"/>
        </w:rPr>
        <w:t xml:space="preserve"> and 15 PRBs, respectively</w:t>
      </w:r>
      <w:r w:rsidRPr="00241AFB">
        <w:rPr>
          <w:b/>
          <w:bCs/>
          <w:lang w:val="en-US"/>
        </w:rPr>
        <w:t>.</w:t>
      </w:r>
      <w:r>
        <w:rPr>
          <w:b/>
          <w:bCs/>
          <w:lang w:val="en-US"/>
        </w:rPr>
        <w:t xml:space="preserve"> </w:t>
      </w:r>
    </w:p>
    <w:p w:rsidR="00210706" w:rsidRPr="00210706" w:rsidRDefault="00210706" w:rsidP="00210706">
      <w:pPr>
        <w:tabs>
          <w:tab w:val="left" w:pos="207"/>
          <w:tab w:val="center" w:pos="4820"/>
        </w:tabs>
        <w:rPr>
          <w:rFonts w:cs="v5.0.0"/>
          <w:b/>
          <w:bCs/>
        </w:rPr>
      </w:pPr>
      <w:r w:rsidRPr="00210706">
        <w:rPr>
          <w:rFonts w:cs="v5.0.0"/>
          <w:b/>
          <w:bCs/>
        </w:rPr>
        <w:t>Proposal 1: For 12</w:t>
      </w:r>
      <w:r>
        <w:rPr>
          <w:rFonts w:cs="v5.0.0"/>
          <w:b/>
          <w:bCs/>
        </w:rPr>
        <w:t xml:space="preserve"> PRB</w:t>
      </w:r>
      <w:r w:rsidRPr="00210706">
        <w:rPr>
          <w:rFonts w:cs="v5.0.0"/>
          <w:b/>
          <w:bCs/>
        </w:rPr>
        <w:t xml:space="preserve"> SS blocks, add 300 KHz of offset to the option 4 to avoid collision of this sync raster and the legacy sync raster every two steps.</w:t>
      </w:r>
    </w:p>
    <w:p w:rsidR="00210706" w:rsidRPr="00210706" w:rsidRDefault="00210706" w:rsidP="00210706">
      <w:pPr>
        <w:tabs>
          <w:tab w:val="left" w:pos="207"/>
          <w:tab w:val="center" w:pos="4820"/>
        </w:tabs>
        <w:rPr>
          <w:rFonts w:cs="v5.0.0"/>
          <w:b/>
          <w:bCs/>
        </w:rPr>
      </w:pPr>
      <w:r w:rsidRPr="00210706">
        <w:rPr>
          <w:b/>
          <w:bCs/>
          <w:lang w:eastAsia="ja-JP"/>
        </w:rPr>
        <w:t xml:space="preserve"> </w:t>
      </w:r>
      <w:r w:rsidRPr="00210706">
        <w:rPr>
          <w:b/>
          <w:bCs/>
          <w:lang w:eastAsia="ja-JP"/>
        </w:rPr>
        <w:tab/>
      </w:r>
      <w:r w:rsidRPr="00210706">
        <w:rPr>
          <w:b/>
          <w:bCs/>
          <w:lang w:eastAsia="ja-JP"/>
        </w:rPr>
        <w:tab/>
        <w:t xml:space="preserve">300 KHz+ </w:t>
      </w:r>
      <w:r w:rsidRPr="00156824">
        <w:rPr>
          <w:b/>
          <w:bCs/>
          <w:lang w:eastAsia="ja-JP"/>
        </w:rPr>
        <w:t>N * 600 kHz + M * 50 kHz, N ϵ {1:4998}, M ϵ {1</w:t>
      </w:r>
      <w:proofErr w:type="gramStart"/>
      <w:r w:rsidRPr="00156824">
        <w:rPr>
          <w:b/>
          <w:bCs/>
          <w:lang w:eastAsia="ja-JP"/>
        </w:rPr>
        <w:t>,3,5</w:t>
      </w:r>
      <w:proofErr w:type="gramEnd"/>
      <w:r w:rsidRPr="00156824">
        <w:rPr>
          <w:b/>
          <w:bCs/>
          <w:lang w:eastAsia="ja-JP"/>
        </w:rPr>
        <w:t>}</w:t>
      </w:r>
    </w:p>
    <w:p w:rsidR="00E32FFD" w:rsidRPr="00210706" w:rsidRDefault="00210706" w:rsidP="00210706">
      <w:pPr>
        <w:tabs>
          <w:tab w:val="left" w:pos="207"/>
          <w:tab w:val="center" w:pos="4820"/>
        </w:tabs>
        <w:rPr>
          <w:b/>
          <w:bCs/>
        </w:rPr>
      </w:pPr>
      <w:r w:rsidRPr="00210706">
        <w:rPr>
          <w:rFonts w:cs="v5.0.0"/>
          <w:b/>
          <w:bCs/>
        </w:rPr>
        <w:t>Proposal 2: for 15</w:t>
      </w:r>
      <w:r>
        <w:rPr>
          <w:rFonts w:cs="v5.0.0"/>
          <w:b/>
          <w:bCs/>
        </w:rPr>
        <w:t xml:space="preserve"> PRB</w:t>
      </w:r>
      <w:r w:rsidRPr="00210706">
        <w:rPr>
          <w:rFonts w:cs="v5.0.0"/>
          <w:b/>
          <w:bCs/>
        </w:rPr>
        <w:t xml:space="preserve"> SS block, a SS raster of 100</w:t>
      </w:r>
      <w:r w:rsidR="008C344A">
        <w:rPr>
          <w:rFonts w:cs="v5.0.0"/>
          <w:b/>
          <w:bCs/>
        </w:rPr>
        <w:t xml:space="preserve"> </w:t>
      </w:r>
      <w:r w:rsidRPr="00210706">
        <w:rPr>
          <w:rFonts w:cs="v5.0.0"/>
          <w:b/>
          <w:bCs/>
        </w:rPr>
        <w:t xml:space="preserve">KHz can be considered. If the number of operation bands of these UEs are to be increased in the future, the initial SSB search time will be increased quickly. So this SS raster is not future proof.   </w:t>
      </w:r>
      <w:r w:rsidRPr="00210706">
        <w:rPr>
          <w:b/>
          <w:bCs/>
          <w:lang w:val="en-US"/>
        </w:rPr>
        <w:t xml:space="preserve"> </w:t>
      </w:r>
    </w:p>
    <w:p w:rsidR="00B02AE0" w:rsidRPr="00A81A25" w:rsidRDefault="00B02AE0" w:rsidP="000F3429">
      <w:pPr>
        <w:pStyle w:val="Heading1"/>
        <w:numPr>
          <w:ilvl w:val="0"/>
          <w:numId w:val="0"/>
        </w:numPr>
        <w:jc w:val="both"/>
      </w:pPr>
      <w:r>
        <w:t>References</w:t>
      </w:r>
    </w:p>
    <w:p w:rsidR="00087175" w:rsidRPr="00087175" w:rsidRDefault="00872680" w:rsidP="00087175">
      <w:pPr>
        <w:pStyle w:val="Bibliography"/>
        <w:rPr>
          <w:szCs w:val="24"/>
        </w:rPr>
      </w:pPr>
      <w:r>
        <w:rPr>
          <w:rFonts w:eastAsia="SimSun"/>
          <w:lang w:eastAsia="zh-CN"/>
        </w:rPr>
        <w:fldChar w:fldCharType="begin"/>
      </w:r>
      <w:r>
        <w:rPr>
          <w:rFonts w:eastAsia="SimSun"/>
          <w:lang w:eastAsia="zh-CN"/>
        </w:rPr>
        <w:instrText xml:space="preserve"> ADDIN ZOTERO_BIBL {"uncited":[],"omitted":[],"custom":[]} CSL_BIBLIOGRAPHY </w:instrText>
      </w:r>
      <w:r>
        <w:rPr>
          <w:rFonts w:eastAsia="SimSun"/>
          <w:lang w:eastAsia="zh-CN"/>
        </w:rPr>
        <w:fldChar w:fldCharType="separate"/>
      </w:r>
      <w:r w:rsidR="00087175" w:rsidRPr="00087175">
        <w:rPr>
          <w:szCs w:val="24"/>
        </w:rPr>
        <w:t>[1]</w:t>
      </w:r>
      <w:r w:rsidR="00087175" w:rsidRPr="00087175">
        <w:rPr>
          <w:szCs w:val="24"/>
        </w:rPr>
        <w:tab/>
        <w:t xml:space="preserve">“R4-2303656, WF on system parameters for less than 5MHz, Nokia.” </w:t>
      </w:r>
    </w:p>
    <w:p w:rsidR="00087175" w:rsidRPr="00087175" w:rsidRDefault="00087175" w:rsidP="00087175">
      <w:pPr>
        <w:pStyle w:val="Bibliography"/>
        <w:rPr>
          <w:szCs w:val="24"/>
        </w:rPr>
      </w:pPr>
      <w:r w:rsidRPr="00087175">
        <w:rPr>
          <w:szCs w:val="24"/>
        </w:rPr>
        <w:t>[2]</w:t>
      </w:r>
      <w:r w:rsidRPr="00087175">
        <w:rPr>
          <w:szCs w:val="24"/>
        </w:rPr>
        <w:tab/>
        <w:t xml:space="preserve">“RP-230781, Response to LS from RAN4 on spectrum less than 5 MHz, Nokia.” </w:t>
      </w:r>
    </w:p>
    <w:p w:rsidR="00087175" w:rsidRPr="00087175" w:rsidRDefault="00087175" w:rsidP="00087175">
      <w:pPr>
        <w:pStyle w:val="Bibliography"/>
        <w:rPr>
          <w:szCs w:val="24"/>
        </w:rPr>
      </w:pPr>
      <w:r w:rsidRPr="00087175">
        <w:rPr>
          <w:szCs w:val="24"/>
        </w:rPr>
        <w:t>[3]</w:t>
      </w:r>
      <w:r w:rsidRPr="00087175">
        <w:rPr>
          <w:szCs w:val="24"/>
        </w:rPr>
        <w:tab/>
        <w:t xml:space="preserve">“RP-230780, Response to LS from RAN1 on transmission bandwidths for NR on dedicated spectrum less than 5 MHz, Nokia.” </w:t>
      </w:r>
    </w:p>
    <w:p w:rsidR="00087175" w:rsidRPr="00087175" w:rsidRDefault="00087175" w:rsidP="00087175">
      <w:pPr>
        <w:pStyle w:val="Bibliography"/>
        <w:rPr>
          <w:szCs w:val="24"/>
        </w:rPr>
      </w:pPr>
      <w:r w:rsidRPr="00087175">
        <w:rPr>
          <w:szCs w:val="24"/>
        </w:rPr>
        <w:t>[4]</w:t>
      </w:r>
      <w:r w:rsidRPr="00087175">
        <w:rPr>
          <w:szCs w:val="24"/>
        </w:rPr>
        <w:tab/>
        <w:t xml:space="preserve">“R4-2301483, Spectrum less than 5 MHz - System parameters, Ericsson.” </w:t>
      </w:r>
    </w:p>
    <w:p w:rsidR="002107CF" w:rsidRDefault="00872680" w:rsidP="00087175">
      <w:pPr>
        <w:overflowPunct/>
        <w:autoSpaceDE/>
        <w:autoSpaceDN/>
        <w:adjustRightInd/>
        <w:jc w:val="both"/>
        <w:textAlignment w:val="auto"/>
        <w:rPr>
          <w:rFonts w:eastAsia="SimSun"/>
          <w:lang w:eastAsia="zh-CN"/>
        </w:rPr>
      </w:pPr>
      <w:r>
        <w:rPr>
          <w:rFonts w:eastAsia="SimSun"/>
          <w:lang w:eastAsia="zh-CN"/>
        </w:rPr>
        <w:fldChar w:fldCharType="end"/>
      </w:r>
    </w:p>
    <w:p w:rsidR="00BB1FFE" w:rsidRDefault="00BB1FFE" w:rsidP="000F3429">
      <w:pPr>
        <w:overflowPunct/>
        <w:autoSpaceDE/>
        <w:autoSpaceDN/>
        <w:adjustRightInd/>
        <w:jc w:val="both"/>
        <w:textAlignment w:val="auto"/>
        <w:rPr>
          <w:rFonts w:eastAsia="SimSun"/>
          <w:lang w:eastAsia="zh-CN"/>
        </w:rPr>
      </w:pPr>
    </w:p>
    <w:p w:rsidR="000D4382" w:rsidRPr="000D4382" w:rsidRDefault="000D4382" w:rsidP="000F3429">
      <w:pPr>
        <w:jc w:val="both"/>
        <w:rPr>
          <w:rFonts w:eastAsia="SimSun"/>
          <w:lang w:eastAsia="zh-CN"/>
        </w:rPr>
      </w:pPr>
    </w:p>
    <w:sectPr w:rsidR="000D4382" w:rsidRPr="000D4382" w:rsidSect="000D77C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A30" w:rsidRDefault="00A33A30">
      <w:r>
        <w:separator/>
      </w:r>
    </w:p>
  </w:endnote>
  <w:endnote w:type="continuationSeparator" w:id="0">
    <w:p w:rsidR="00A33A30" w:rsidRDefault="00A33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516" w:rsidRDefault="008A551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A30" w:rsidRDefault="00A33A30">
      <w:r>
        <w:separator/>
      </w:r>
    </w:p>
  </w:footnote>
  <w:footnote w:type="continuationSeparator" w:id="0">
    <w:p w:rsidR="00A33A30" w:rsidRDefault="00A33A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822"/>
        </w:tabs>
        <w:ind w:left="652"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B265D"/>
    <w:multiLevelType w:val="hybridMultilevel"/>
    <w:tmpl w:val="DE504814"/>
    <w:lvl w:ilvl="0" w:tplc="A2D43C4C">
      <w:start w:val="1"/>
      <w:numFmt w:val="bullet"/>
      <w:lvlText w:val="•"/>
      <w:lvlJc w:val="left"/>
      <w:pPr>
        <w:tabs>
          <w:tab w:val="num" w:pos="720"/>
        </w:tabs>
        <w:ind w:left="720" w:hanging="360"/>
      </w:pPr>
      <w:rPr>
        <w:rFonts w:ascii="Arial" w:hAnsi="Arial" w:hint="default"/>
      </w:rPr>
    </w:lvl>
    <w:lvl w:ilvl="1" w:tplc="C31825B4">
      <w:numFmt w:val="bullet"/>
      <w:lvlText w:val="•"/>
      <w:lvlJc w:val="left"/>
      <w:pPr>
        <w:tabs>
          <w:tab w:val="num" w:pos="1440"/>
        </w:tabs>
        <w:ind w:left="1440" w:hanging="360"/>
      </w:pPr>
      <w:rPr>
        <w:rFonts w:ascii="Arial" w:hAnsi="Arial" w:hint="default"/>
      </w:rPr>
    </w:lvl>
    <w:lvl w:ilvl="2" w:tplc="C040E9DE" w:tentative="1">
      <w:start w:val="1"/>
      <w:numFmt w:val="bullet"/>
      <w:lvlText w:val="•"/>
      <w:lvlJc w:val="left"/>
      <w:pPr>
        <w:tabs>
          <w:tab w:val="num" w:pos="2160"/>
        </w:tabs>
        <w:ind w:left="2160" w:hanging="360"/>
      </w:pPr>
      <w:rPr>
        <w:rFonts w:ascii="Arial" w:hAnsi="Arial" w:hint="default"/>
      </w:rPr>
    </w:lvl>
    <w:lvl w:ilvl="3" w:tplc="9B4EA658" w:tentative="1">
      <w:start w:val="1"/>
      <w:numFmt w:val="bullet"/>
      <w:lvlText w:val="•"/>
      <w:lvlJc w:val="left"/>
      <w:pPr>
        <w:tabs>
          <w:tab w:val="num" w:pos="2880"/>
        </w:tabs>
        <w:ind w:left="2880" w:hanging="360"/>
      </w:pPr>
      <w:rPr>
        <w:rFonts w:ascii="Arial" w:hAnsi="Arial" w:hint="default"/>
      </w:rPr>
    </w:lvl>
    <w:lvl w:ilvl="4" w:tplc="23DE5926" w:tentative="1">
      <w:start w:val="1"/>
      <w:numFmt w:val="bullet"/>
      <w:lvlText w:val="•"/>
      <w:lvlJc w:val="left"/>
      <w:pPr>
        <w:tabs>
          <w:tab w:val="num" w:pos="3600"/>
        </w:tabs>
        <w:ind w:left="3600" w:hanging="360"/>
      </w:pPr>
      <w:rPr>
        <w:rFonts w:ascii="Arial" w:hAnsi="Arial" w:hint="default"/>
      </w:rPr>
    </w:lvl>
    <w:lvl w:ilvl="5" w:tplc="7EC4B65A" w:tentative="1">
      <w:start w:val="1"/>
      <w:numFmt w:val="bullet"/>
      <w:lvlText w:val="•"/>
      <w:lvlJc w:val="left"/>
      <w:pPr>
        <w:tabs>
          <w:tab w:val="num" w:pos="4320"/>
        </w:tabs>
        <w:ind w:left="4320" w:hanging="360"/>
      </w:pPr>
      <w:rPr>
        <w:rFonts w:ascii="Arial" w:hAnsi="Arial" w:hint="default"/>
      </w:rPr>
    </w:lvl>
    <w:lvl w:ilvl="6" w:tplc="3476F8A2" w:tentative="1">
      <w:start w:val="1"/>
      <w:numFmt w:val="bullet"/>
      <w:lvlText w:val="•"/>
      <w:lvlJc w:val="left"/>
      <w:pPr>
        <w:tabs>
          <w:tab w:val="num" w:pos="5040"/>
        </w:tabs>
        <w:ind w:left="5040" w:hanging="360"/>
      </w:pPr>
      <w:rPr>
        <w:rFonts w:ascii="Arial" w:hAnsi="Arial" w:hint="default"/>
      </w:rPr>
    </w:lvl>
    <w:lvl w:ilvl="7" w:tplc="130614E2" w:tentative="1">
      <w:start w:val="1"/>
      <w:numFmt w:val="bullet"/>
      <w:lvlText w:val="•"/>
      <w:lvlJc w:val="left"/>
      <w:pPr>
        <w:tabs>
          <w:tab w:val="num" w:pos="5760"/>
        </w:tabs>
        <w:ind w:left="5760" w:hanging="360"/>
      </w:pPr>
      <w:rPr>
        <w:rFonts w:ascii="Arial" w:hAnsi="Arial" w:hint="default"/>
      </w:rPr>
    </w:lvl>
    <w:lvl w:ilvl="8" w:tplc="67F6D2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CB7B63"/>
    <w:multiLevelType w:val="hybridMultilevel"/>
    <w:tmpl w:val="BDE8F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910B62"/>
    <w:multiLevelType w:val="hybridMultilevel"/>
    <w:tmpl w:val="B2ACFE04"/>
    <w:lvl w:ilvl="0" w:tplc="2E1AF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571150"/>
    <w:multiLevelType w:val="hybridMultilevel"/>
    <w:tmpl w:val="CE38E1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5F40CD6"/>
    <w:multiLevelType w:val="hybridMultilevel"/>
    <w:tmpl w:val="1A6AC9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F53827"/>
    <w:multiLevelType w:val="hybridMultilevel"/>
    <w:tmpl w:val="373C7128"/>
    <w:lvl w:ilvl="0" w:tplc="20C2FF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3C550A"/>
    <w:multiLevelType w:val="hybridMultilevel"/>
    <w:tmpl w:val="14C64852"/>
    <w:lvl w:ilvl="0" w:tplc="A2D43C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5EFA6F12"/>
    <w:multiLevelType w:val="hybridMultilevel"/>
    <w:tmpl w:val="ACDADBF0"/>
    <w:lvl w:ilvl="0" w:tplc="1A0C7DA2">
      <w:start w:val="1"/>
      <w:numFmt w:val="bullet"/>
      <w:lvlText w:val="•"/>
      <w:lvlJc w:val="left"/>
      <w:pPr>
        <w:tabs>
          <w:tab w:val="num" w:pos="720"/>
        </w:tabs>
        <w:ind w:left="720" w:hanging="360"/>
      </w:pPr>
      <w:rPr>
        <w:rFonts w:ascii="Arial" w:hAnsi="Arial" w:hint="default"/>
      </w:rPr>
    </w:lvl>
    <w:lvl w:ilvl="1" w:tplc="4E765CFA" w:tentative="1">
      <w:start w:val="1"/>
      <w:numFmt w:val="bullet"/>
      <w:lvlText w:val="•"/>
      <w:lvlJc w:val="left"/>
      <w:pPr>
        <w:tabs>
          <w:tab w:val="num" w:pos="1440"/>
        </w:tabs>
        <w:ind w:left="1440" w:hanging="360"/>
      </w:pPr>
      <w:rPr>
        <w:rFonts w:ascii="Arial" w:hAnsi="Arial" w:hint="default"/>
      </w:rPr>
    </w:lvl>
    <w:lvl w:ilvl="2" w:tplc="7F36D4C2">
      <w:start w:val="1"/>
      <w:numFmt w:val="bullet"/>
      <w:lvlText w:val="•"/>
      <w:lvlJc w:val="left"/>
      <w:pPr>
        <w:tabs>
          <w:tab w:val="num" w:pos="2160"/>
        </w:tabs>
        <w:ind w:left="2160" w:hanging="360"/>
      </w:pPr>
      <w:rPr>
        <w:rFonts w:ascii="Arial" w:hAnsi="Arial" w:hint="default"/>
      </w:rPr>
    </w:lvl>
    <w:lvl w:ilvl="3" w:tplc="D52ED58E">
      <w:numFmt w:val="bullet"/>
      <w:lvlText w:val="•"/>
      <w:lvlJc w:val="left"/>
      <w:pPr>
        <w:tabs>
          <w:tab w:val="num" w:pos="2880"/>
        </w:tabs>
        <w:ind w:left="2880" w:hanging="360"/>
      </w:pPr>
      <w:rPr>
        <w:rFonts w:ascii="Arial" w:hAnsi="Arial" w:hint="default"/>
      </w:rPr>
    </w:lvl>
    <w:lvl w:ilvl="4" w:tplc="3A0C51CA">
      <w:numFmt w:val="bullet"/>
      <w:lvlText w:val="•"/>
      <w:lvlJc w:val="left"/>
      <w:pPr>
        <w:tabs>
          <w:tab w:val="num" w:pos="3600"/>
        </w:tabs>
        <w:ind w:left="3600" w:hanging="360"/>
      </w:pPr>
      <w:rPr>
        <w:rFonts w:ascii="Arial" w:hAnsi="Arial" w:hint="default"/>
      </w:rPr>
    </w:lvl>
    <w:lvl w:ilvl="5" w:tplc="27508EF8" w:tentative="1">
      <w:start w:val="1"/>
      <w:numFmt w:val="bullet"/>
      <w:lvlText w:val="•"/>
      <w:lvlJc w:val="left"/>
      <w:pPr>
        <w:tabs>
          <w:tab w:val="num" w:pos="4320"/>
        </w:tabs>
        <w:ind w:left="4320" w:hanging="360"/>
      </w:pPr>
      <w:rPr>
        <w:rFonts w:ascii="Arial" w:hAnsi="Arial" w:hint="default"/>
      </w:rPr>
    </w:lvl>
    <w:lvl w:ilvl="6" w:tplc="51267D1C" w:tentative="1">
      <w:start w:val="1"/>
      <w:numFmt w:val="bullet"/>
      <w:lvlText w:val="•"/>
      <w:lvlJc w:val="left"/>
      <w:pPr>
        <w:tabs>
          <w:tab w:val="num" w:pos="5040"/>
        </w:tabs>
        <w:ind w:left="5040" w:hanging="360"/>
      </w:pPr>
      <w:rPr>
        <w:rFonts w:ascii="Arial" w:hAnsi="Arial" w:hint="default"/>
      </w:rPr>
    </w:lvl>
    <w:lvl w:ilvl="7" w:tplc="FB26993C" w:tentative="1">
      <w:start w:val="1"/>
      <w:numFmt w:val="bullet"/>
      <w:lvlText w:val="•"/>
      <w:lvlJc w:val="left"/>
      <w:pPr>
        <w:tabs>
          <w:tab w:val="num" w:pos="5760"/>
        </w:tabs>
        <w:ind w:left="5760" w:hanging="360"/>
      </w:pPr>
      <w:rPr>
        <w:rFonts w:ascii="Arial" w:hAnsi="Arial" w:hint="default"/>
      </w:rPr>
    </w:lvl>
    <w:lvl w:ilvl="8" w:tplc="136696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E20BF2"/>
    <w:multiLevelType w:val="hybridMultilevel"/>
    <w:tmpl w:val="82CEB700"/>
    <w:lvl w:ilvl="0" w:tplc="D1402FB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23"/>
  </w:num>
  <w:num w:numId="2">
    <w:abstractNumId w:val="6"/>
  </w:num>
  <w:num w:numId="3">
    <w:abstractNumId w:val="12"/>
  </w:num>
  <w:num w:numId="4">
    <w:abstractNumId w:val="13"/>
  </w:num>
  <w:num w:numId="5">
    <w:abstractNumId w:val="2"/>
  </w:num>
  <w:num w:numId="6">
    <w:abstractNumId w:val="19"/>
  </w:num>
  <w:num w:numId="7">
    <w:abstractNumId w:val="24"/>
  </w:num>
  <w:num w:numId="8">
    <w:abstractNumId w:val="3"/>
  </w:num>
  <w:num w:numId="9">
    <w:abstractNumId w:val="25"/>
  </w:num>
  <w:num w:numId="10">
    <w:abstractNumId w:val="1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0"/>
  </w:num>
  <w:num w:numId="16">
    <w:abstractNumId w:val="21"/>
  </w:num>
  <w:num w:numId="17">
    <w:abstractNumId w:val="9"/>
  </w:num>
  <w:num w:numId="18">
    <w:abstractNumId w:val="26"/>
  </w:num>
  <w:num w:numId="19">
    <w:abstractNumId w:val="7"/>
  </w:num>
  <w:num w:numId="20">
    <w:abstractNumId w:val="15"/>
  </w:num>
  <w:num w:numId="21">
    <w:abstractNumId w:val="14"/>
  </w:num>
  <w:num w:numId="22">
    <w:abstractNumId w:val="4"/>
  </w:num>
  <w:num w:numId="23">
    <w:abstractNumId w:val="1"/>
  </w:num>
  <w:num w:numId="24">
    <w:abstractNumId w:val="10"/>
  </w:num>
  <w:num w:numId="25">
    <w:abstractNumId w:val="11"/>
  </w:num>
  <w:num w:numId="26">
    <w:abstractNumId w:val="16"/>
  </w:num>
  <w:num w:numId="27">
    <w:abstractNumId w:val="18"/>
  </w:num>
  <w:num w:numId="28">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2D99"/>
    <w:rsid w:val="000042FB"/>
    <w:rsid w:val="000046FC"/>
    <w:rsid w:val="000052A1"/>
    <w:rsid w:val="0000533B"/>
    <w:rsid w:val="000059BB"/>
    <w:rsid w:val="000059D0"/>
    <w:rsid w:val="000063C5"/>
    <w:rsid w:val="00006F04"/>
    <w:rsid w:val="000116BD"/>
    <w:rsid w:val="000117D7"/>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AAE"/>
    <w:rsid w:val="00026F5D"/>
    <w:rsid w:val="00031165"/>
    <w:rsid w:val="000315B9"/>
    <w:rsid w:val="00031CC0"/>
    <w:rsid w:val="00032561"/>
    <w:rsid w:val="000326E2"/>
    <w:rsid w:val="00033A4B"/>
    <w:rsid w:val="00033F47"/>
    <w:rsid w:val="00034F28"/>
    <w:rsid w:val="0003564D"/>
    <w:rsid w:val="00035BA0"/>
    <w:rsid w:val="0003627D"/>
    <w:rsid w:val="000368DA"/>
    <w:rsid w:val="000402AB"/>
    <w:rsid w:val="00041AF5"/>
    <w:rsid w:val="0004260F"/>
    <w:rsid w:val="00043DC8"/>
    <w:rsid w:val="0004406F"/>
    <w:rsid w:val="00044123"/>
    <w:rsid w:val="00044985"/>
    <w:rsid w:val="000456C5"/>
    <w:rsid w:val="00045776"/>
    <w:rsid w:val="00045975"/>
    <w:rsid w:val="00045D4F"/>
    <w:rsid w:val="00045EEA"/>
    <w:rsid w:val="00045FD7"/>
    <w:rsid w:val="00047059"/>
    <w:rsid w:val="0004729B"/>
    <w:rsid w:val="00047A83"/>
    <w:rsid w:val="000503DF"/>
    <w:rsid w:val="000504D0"/>
    <w:rsid w:val="000505B8"/>
    <w:rsid w:val="00050DA6"/>
    <w:rsid w:val="00050DBE"/>
    <w:rsid w:val="00052479"/>
    <w:rsid w:val="0005366B"/>
    <w:rsid w:val="00055AD9"/>
    <w:rsid w:val="00055EF5"/>
    <w:rsid w:val="00056CBD"/>
    <w:rsid w:val="000572EF"/>
    <w:rsid w:val="00062143"/>
    <w:rsid w:val="000630F1"/>
    <w:rsid w:val="000633D5"/>
    <w:rsid w:val="00063B92"/>
    <w:rsid w:val="0006423A"/>
    <w:rsid w:val="00064F29"/>
    <w:rsid w:val="000658D0"/>
    <w:rsid w:val="00065D07"/>
    <w:rsid w:val="00066134"/>
    <w:rsid w:val="000663EA"/>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0DD2"/>
    <w:rsid w:val="00081D13"/>
    <w:rsid w:val="00082230"/>
    <w:rsid w:val="0008285B"/>
    <w:rsid w:val="0008333B"/>
    <w:rsid w:val="000834ED"/>
    <w:rsid w:val="00083ED8"/>
    <w:rsid w:val="00084240"/>
    <w:rsid w:val="00085AC1"/>
    <w:rsid w:val="00085C18"/>
    <w:rsid w:val="000860C0"/>
    <w:rsid w:val="00087175"/>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97F15"/>
    <w:rsid w:val="000A016B"/>
    <w:rsid w:val="000A08AE"/>
    <w:rsid w:val="000A11C8"/>
    <w:rsid w:val="000A14C7"/>
    <w:rsid w:val="000A2529"/>
    <w:rsid w:val="000A366D"/>
    <w:rsid w:val="000A3954"/>
    <w:rsid w:val="000A3BAE"/>
    <w:rsid w:val="000A3FF2"/>
    <w:rsid w:val="000A471D"/>
    <w:rsid w:val="000A5151"/>
    <w:rsid w:val="000A5594"/>
    <w:rsid w:val="000A77AD"/>
    <w:rsid w:val="000A7819"/>
    <w:rsid w:val="000A7B11"/>
    <w:rsid w:val="000A7C07"/>
    <w:rsid w:val="000B03CE"/>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A1B"/>
    <w:rsid w:val="000E5BC4"/>
    <w:rsid w:val="000E66B8"/>
    <w:rsid w:val="000E692C"/>
    <w:rsid w:val="000F031A"/>
    <w:rsid w:val="000F0576"/>
    <w:rsid w:val="000F0C43"/>
    <w:rsid w:val="000F0F33"/>
    <w:rsid w:val="000F1F90"/>
    <w:rsid w:val="000F22EB"/>
    <w:rsid w:val="000F271E"/>
    <w:rsid w:val="000F283B"/>
    <w:rsid w:val="000F328C"/>
    <w:rsid w:val="000F3429"/>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CD1"/>
    <w:rsid w:val="0011274D"/>
    <w:rsid w:val="0011282B"/>
    <w:rsid w:val="00112D66"/>
    <w:rsid w:val="00112DDC"/>
    <w:rsid w:val="00113519"/>
    <w:rsid w:val="00114764"/>
    <w:rsid w:val="00115578"/>
    <w:rsid w:val="001177DB"/>
    <w:rsid w:val="00117964"/>
    <w:rsid w:val="001208B3"/>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45C"/>
    <w:rsid w:val="001446B1"/>
    <w:rsid w:val="001448B7"/>
    <w:rsid w:val="00146015"/>
    <w:rsid w:val="001460BE"/>
    <w:rsid w:val="001462C7"/>
    <w:rsid w:val="00151161"/>
    <w:rsid w:val="0015196F"/>
    <w:rsid w:val="00151A13"/>
    <w:rsid w:val="00152BC7"/>
    <w:rsid w:val="001544AE"/>
    <w:rsid w:val="00155DCF"/>
    <w:rsid w:val="00156824"/>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67D9B"/>
    <w:rsid w:val="001705AC"/>
    <w:rsid w:val="00170A94"/>
    <w:rsid w:val="001713BB"/>
    <w:rsid w:val="00171CFF"/>
    <w:rsid w:val="00171D17"/>
    <w:rsid w:val="0017246C"/>
    <w:rsid w:val="00173B5D"/>
    <w:rsid w:val="00174C11"/>
    <w:rsid w:val="00174DE0"/>
    <w:rsid w:val="00175090"/>
    <w:rsid w:val="00175F65"/>
    <w:rsid w:val="00176AED"/>
    <w:rsid w:val="00177560"/>
    <w:rsid w:val="00177C30"/>
    <w:rsid w:val="00180CA1"/>
    <w:rsid w:val="00181AD5"/>
    <w:rsid w:val="001822D6"/>
    <w:rsid w:val="001824D1"/>
    <w:rsid w:val="001825E9"/>
    <w:rsid w:val="00182D6C"/>
    <w:rsid w:val="001830FD"/>
    <w:rsid w:val="0018314E"/>
    <w:rsid w:val="001841B0"/>
    <w:rsid w:val="0018686E"/>
    <w:rsid w:val="0018689E"/>
    <w:rsid w:val="00186918"/>
    <w:rsid w:val="00187160"/>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BD0"/>
    <w:rsid w:val="001A5FAC"/>
    <w:rsid w:val="001A652B"/>
    <w:rsid w:val="001A689D"/>
    <w:rsid w:val="001B044D"/>
    <w:rsid w:val="001B072D"/>
    <w:rsid w:val="001B0D6C"/>
    <w:rsid w:val="001B1243"/>
    <w:rsid w:val="001B15B6"/>
    <w:rsid w:val="001B1D3C"/>
    <w:rsid w:val="001B32FB"/>
    <w:rsid w:val="001B3BC3"/>
    <w:rsid w:val="001B4001"/>
    <w:rsid w:val="001B4A47"/>
    <w:rsid w:val="001B4F8C"/>
    <w:rsid w:val="001B659B"/>
    <w:rsid w:val="001B65AE"/>
    <w:rsid w:val="001B7033"/>
    <w:rsid w:val="001B708E"/>
    <w:rsid w:val="001B72DC"/>
    <w:rsid w:val="001B79D8"/>
    <w:rsid w:val="001C0589"/>
    <w:rsid w:val="001C07E9"/>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29F5"/>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1CF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3D77"/>
    <w:rsid w:val="001F4DD2"/>
    <w:rsid w:val="001F5512"/>
    <w:rsid w:val="001F5FDC"/>
    <w:rsid w:val="001F626C"/>
    <w:rsid w:val="001F6F34"/>
    <w:rsid w:val="001F71E4"/>
    <w:rsid w:val="001F7C4D"/>
    <w:rsid w:val="002004D3"/>
    <w:rsid w:val="002006CE"/>
    <w:rsid w:val="002006E3"/>
    <w:rsid w:val="00200B45"/>
    <w:rsid w:val="00201225"/>
    <w:rsid w:val="002024BA"/>
    <w:rsid w:val="00202596"/>
    <w:rsid w:val="00203326"/>
    <w:rsid w:val="00203763"/>
    <w:rsid w:val="0020442C"/>
    <w:rsid w:val="0020478F"/>
    <w:rsid w:val="00204939"/>
    <w:rsid w:val="002071CE"/>
    <w:rsid w:val="002072F3"/>
    <w:rsid w:val="00207D80"/>
    <w:rsid w:val="00210250"/>
    <w:rsid w:val="00210706"/>
    <w:rsid w:val="002107CF"/>
    <w:rsid w:val="00210AB3"/>
    <w:rsid w:val="00211125"/>
    <w:rsid w:val="002113BC"/>
    <w:rsid w:val="00211979"/>
    <w:rsid w:val="002122E4"/>
    <w:rsid w:val="00212630"/>
    <w:rsid w:val="00212F58"/>
    <w:rsid w:val="002132E3"/>
    <w:rsid w:val="00214FF8"/>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7AC"/>
    <w:rsid w:val="00241962"/>
    <w:rsid w:val="00241AFB"/>
    <w:rsid w:val="00243F07"/>
    <w:rsid w:val="002449F5"/>
    <w:rsid w:val="00244C32"/>
    <w:rsid w:val="002454B7"/>
    <w:rsid w:val="00245814"/>
    <w:rsid w:val="002458BE"/>
    <w:rsid w:val="00245CCE"/>
    <w:rsid w:val="00246136"/>
    <w:rsid w:val="00246595"/>
    <w:rsid w:val="0024694E"/>
    <w:rsid w:val="00246BED"/>
    <w:rsid w:val="00250986"/>
    <w:rsid w:val="00250E67"/>
    <w:rsid w:val="002512DC"/>
    <w:rsid w:val="002513E2"/>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78"/>
    <w:rsid w:val="002706D2"/>
    <w:rsid w:val="002707BC"/>
    <w:rsid w:val="00271981"/>
    <w:rsid w:val="00271CA1"/>
    <w:rsid w:val="00272254"/>
    <w:rsid w:val="0027349D"/>
    <w:rsid w:val="0027379F"/>
    <w:rsid w:val="0027380F"/>
    <w:rsid w:val="00273EBD"/>
    <w:rsid w:val="0027421E"/>
    <w:rsid w:val="002747B9"/>
    <w:rsid w:val="002749A5"/>
    <w:rsid w:val="00274AFD"/>
    <w:rsid w:val="00274F83"/>
    <w:rsid w:val="0027520E"/>
    <w:rsid w:val="00275B69"/>
    <w:rsid w:val="002767D2"/>
    <w:rsid w:val="0027699C"/>
    <w:rsid w:val="00276A44"/>
    <w:rsid w:val="00277DDF"/>
    <w:rsid w:val="00280251"/>
    <w:rsid w:val="002809B8"/>
    <w:rsid w:val="00280B47"/>
    <w:rsid w:val="002816B9"/>
    <w:rsid w:val="0028277B"/>
    <w:rsid w:val="00282812"/>
    <w:rsid w:val="002834E3"/>
    <w:rsid w:val="00283C23"/>
    <w:rsid w:val="00285DDA"/>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1807"/>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2A5E"/>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4E6E"/>
    <w:rsid w:val="002E5DEA"/>
    <w:rsid w:val="002E719D"/>
    <w:rsid w:val="002E7D9C"/>
    <w:rsid w:val="002E7F93"/>
    <w:rsid w:val="002E7FAD"/>
    <w:rsid w:val="002F001B"/>
    <w:rsid w:val="002F11FE"/>
    <w:rsid w:val="002F1247"/>
    <w:rsid w:val="002F1435"/>
    <w:rsid w:val="002F23DA"/>
    <w:rsid w:val="002F269A"/>
    <w:rsid w:val="002F2D3B"/>
    <w:rsid w:val="002F2DF1"/>
    <w:rsid w:val="002F3032"/>
    <w:rsid w:val="002F32C4"/>
    <w:rsid w:val="002F389A"/>
    <w:rsid w:val="002F3926"/>
    <w:rsid w:val="002F3D25"/>
    <w:rsid w:val="002F41AD"/>
    <w:rsid w:val="002F6321"/>
    <w:rsid w:val="002F6F3F"/>
    <w:rsid w:val="002F7041"/>
    <w:rsid w:val="002F744E"/>
    <w:rsid w:val="002F7FD1"/>
    <w:rsid w:val="00300ACD"/>
    <w:rsid w:val="00300FBA"/>
    <w:rsid w:val="0030299D"/>
    <w:rsid w:val="00302FC2"/>
    <w:rsid w:val="00303418"/>
    <w:rsid w:val="00303EF1"/>
    <w:rsid w:val="00304F87"/>
    <w:rsid w:val="0030598F"/>
    <w:rsid w:val="00306786"/>
    <w:rsid w:val="00306A71"/>
    <w:rsid w:val="00306F73"/>
    <w:rsid w:val="00307585"/>
    <w:rsid w:val="00307748"/>
    <w:rsid w:val="00310844"/>
    <w:rsid w:val="00310A1E"/>
    <w:rsid w:val="00311264"/>
    <w:rsid w:val="00311578"/>
    <w:rsid w:val="00311E0A"/>
    <w:rsid w:val="00312591"/>
    <w:rsid w:val="00312DF7"/>
    <w:rsid w:val="00312FE5"/>
    <w:rsid w:val="00314087"/>
    <w:rsid w:val="00315554"/>
    <w:rsid w:val="003157EA"/>
    <w:rsid w:val="00316E2C"/>
    <w:rsid w:val="00320B8D"/>
    <w:rsid w:val="00321B37"/>
    <w:rsid w:val="00322018"/>
    <w:rsid w:val="003235FD"/>
    <w:rsid w:val="00323B07"/>
    <w:rsid w:val="0032413B"/>
    <w:rsid w:val="003243FE"/>
    <w:rsid w:val="00324EF3"/>
    <w:rsid w:val="0032603B"/>
    <w:rsid w:val="003262D8"/>
    <w:rsid w:val="00326780"/>
    <w:rsid w:val="00326954"/>
    <w:rsid w:val="0033017F"/>
    <w:rsid w:val="00331251"/>
    <w:rsid w:val="0033133D"/>
    <w:rsid w:val="00331B0D"/>
    <w:rsid w:val="00331C2E"/>
    <w:rsid w:val="00331EED"/>
    <w:rsid w:val="0033298B"/>
    <w:rsid w:val="00332A3B"/>
    <w:rsid w:val="00332E63"/>
    <w:rsid w:val="00333D5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0F9F"/>
    <w:rsid w:val="00351204"/>
    <w:rsid w:val="003527B2"/>
    <w:rsid w:val="003529B8"/>
    <w:rsid w:val="00352EED"/>
    <w:rsid w:val="0035466A"/>
    <w:rsid w:val="0035574C"/>
    <w:rsid w:val="0035625A"/>
    <w:rsid w:val="003566FF"/>
    <w:rsid w:val="003568B3"/>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402"/>
    <w:rsid w:val="00382D5F"/>
    <w:rsid w:val="00384028"/>
    <w:rsid w:val="003865CA"/>
    <w:rsid w:val="00386E67"/>
    <w:rsid w:val="003901C2"/>
    <w:rsid w:val="003903D3"/>
    <w:rsid w:val="00390E9F"/>
    <w:rsid w:val="00390EAA"/>
    <w:rsid w:val="0039167C"/>
    <w:rsid w:val="00393499"/>
    <w:rsid w:val="00393614"/>
    <w:rsid w:val="003936F2"/>
    <w:rsid w:val="00393873"/>
    <w:rsid w:val="00393916"/>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D95"/>
    <w:rsid w:val="003B1F56"/>
    <w:rsid w:val="003B2249"/>
    <w:rsid w:val="003B2FD4"/>
    <w:rsid w:val="003B40D9"/>
    <w:rsid w:val="003B477E"/>
    <w:rsid w:val="003B5182"/>
    <w:rsid w:val="003B5239"/>
    <w:rsid w:val="003B58A1"/>
    <w:rsid w:val="003B5923"/>
    <w:rsid w:val="003B5F06"/>
    <w:rsid w:val="003B6A7F"/>
    <w:rsid w:val="003B6F6F"/>
    <w:rsid w:val="003B7022"/>
    <w:rsid w:val="003B7116"/>
    <w:rsid w:val="003B7D4B"/>
    <w:rsid w:val="003C0DDE"/>
    <w:rsid w:val="003C14FB"/>
    <w:rsid w:val="003C2545"/>
    <w:rsid w:val="003C3A38"/>
    <w:rsid w:val="003C598C"/>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2BD4"/>
    <w:rsid w:val="003E3700"/>
    <w:rsid w:val="003E3882"/>
    <w:rsid w:val="003E3F54"/>
    <w:rsid w:val="003E4724"/>
    <w:rsid w:val="003E5CD9"/>
    <w:rsid w:val="003E67A1"/>
    <w:rsid w:val="003E7AD1"/>
    <w:rsid w:val="003F0446"/>
    <w:rsid w:val="003F0DA9"/>
    <w:rsid w:val="003F13F9"/>
    <w:rsid w:val="003F143A"/>
    <w:rsid w:val="003F163F"/>
    <w:rsid w:val="003F1884"/>
    <w:rsid w:val="003F1C38"/>
    <w:rsid w:val="003F1C6D"/>
    <w:rsid w:val="003F3945"/>
    <w:rsid w:val="003F4293"/>
    <w:rsid w:val="003F4C6F"/>
    <w:rsid w:val="003F4E30"/>
    <w:rsid w:val="003F4EC9"/>
    <w:rsid w:val="003F509D"/>
    <w:rsid w:val="003F573C"/>
    <w:rsid w:val="003F6115"/>
    <w:rsid w:val="00400147"/>
    <w:rsid w:val="00400F18"/>
    <w:rsid w:val="00401648"/>
    <w:rsid w:val="00401C73"/>
    <w:rsid w:val="00401E1C"/>
    <w:rsid w:val="004029DE"/>
    <w:rsid w:val="0040356F"/>
    <w:rsid w:val="004035EE"/>
    <w:rsid w:val="0040416A"/>
    <w:rsid w:val="00405239"/>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8C9"/>
    <w:rsid w:val="00424AC8"/>
    <w:rsid w:val="004251D0"/>
    <w:rsid w:val="00426C35"/>
    <w:rsid w:val="0042714D"/>
    <w:rsid w:val="004272E5"/>
    <w:rsid w:val="00430324"/>
    <w:rsid w:val="0043156E"/>
    <w:rsid w:val="004318B2"/>
    <w:rsid w:val="00431BEF"/>
    <w:rsid w:val="00432212"/>
    <w:rsid w:val="00432A6B"/>
    <w:rsid w:val="00433576"/>
    <w:rsid w:val="004335D2"/>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056"/>
    <w:rsid w:val="004442A4"/>
    <w:rsid w:val="00444DA8"/>
    <w:rsid w:val="004453CF"/>
    <w:rsid w:val="00445828"/>
    <w:rsid w:val="00445B93"/>
    <w:rsid w:val="00445CEA"/>
    <w:rsid w:val="00446044"/>
    <w:rsid w:val="004468C9"/>
    <w:rsid w:val="004508E8"/>
    <w:rsid w:val="00450C8E"/>
    <w:rsid w:val="004518E0"/>
    <w:rsid w:val="00452487"/>
    <w:rsid w:val="00452BB4"/>
    <w:rsid w:val="00453086"/>
    <w:rsid w:val="004549EC"/>
    <w:rsid w:val="00454D5C"/>
    <w:rsid w:val="00455CA0"/>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1C18"/>
    <w:rsid w:val="00471E90"/>
    <w:rsid w:val="00472760"/>
    <w:rsid w:val="00472944"/>
    <w:rsid w:val="00473001"/>
    <w:rsid w:val="00473A29"/>
    <w:rsid w:val="0047518D"/>
    <w:rsid w:val="0047795F"/>
    <w:rsid w:val="004819D9"/>
    <w:rsid w:val="00482EA7"/>
    <w:rsid w:val="004835A3"/>
    <w:rsid w:val="0048418D"/>
    <w:rsid w:val="00484FBF"/>
    <w:rsid w:val="00485C7E"/>
    <w:rsid w:val="00485F39"/>
    <w:rsid w:val="0048620A"/>
    <w:rsid w:val="00486982"/>
    <w:rsid w:val="004879E3"/>
    <w:rsid w:val="00487EA7"/>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3C27"/>
    <w:rsid w:val="004C53D8"/>
    <w:rsid w:val="004C5872"/>
    <w:rsid w:val="004C66F1"/>
    <w:rsid w:val="004C705B"/>
    <w:rsid w:val="004C7412"/>
    <w:rsid w:val="004C7937"/>
    <w:rsid w:val="004C7F29"/>
    <w:rsid w:val="004D0792"/>
    <w:rsid w:val="004D0CCC"/>
    <w:rsid w:val="004D0D39"/>
    <w:rsid w:val="004D0F05"/>
    <w:rsid w:val="004D30FD"/>
    <w:rsid w:val="004D3ADB"/>
    <w:rsid w:val="004D3C23"/>
    <w:rsid w:val="004D41F8"/>
    <w:rsid w:val="004D4538"/>
    <w:rsid w:val="004D4A9F"/>
    <w:rsid w:val="004D4FB6"/>
    <w:rsid w:val="004D572F"/>
    <w:rsid w:val="004D6B3A"/>
    <w:rsid w:val="004D7610"/>
    <w:rsid w:val="004E156A"/>
    <w:rsid w:val="004E1CB3"/>
    <w:rsid w:val="004E23A7"/>
    <w:rsid w:val="004E2453"/>
    <w:rsid w:val="004E2554"/>
    <w:rsid w:val="004E3830"/>
    <w:rsid w:val="004E5418"/>
    <w:rsid w:val="004E5A26"/>
    <w:rsid w:val="004E5D84"/>
    <w:rsid w:val="004E6B02"/>
    <w:rsid w:val="004E71E1"/>
    <w:rsid w:val="004E76F5"/>
    <w:rsid w:val="004E7C7E"/>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0B5"/>
    <w:rsid w:val="00517560"/>
    <w:rsid w:val="00517B5C"/>
    <w:rsid w:val="00517DFF"/>
    <w:rsid w:val="00520061"/>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5A2"/>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56"/>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1A68"/>
    <w:rsid w:val="00581B00"/>
    <w:rsid w:val="005822F8"/>
    <w:rsid w:val="005836AF"/>
    <w:rsid w:val="0058386F"/>
    <w:rsid w:val="00583DC6"/>
    <w:rsid w:val="0058454D"/>
    <w:rsid w:val="0058532E"/>
    <w:rsid w:val="00585BFB"/>
    <w:rsid w:val="005864FA"/>
    <w:rsid w:val="00586956"/>
    <w:rsid w:val="00587942"/>
    <w:rsid w:val="00587F5F"/>
    <w:rsid w:val="00590164"/>
    <w:rsid w:val="005902B1"/>
    <w:rsid w:val="005902F9"/>
    <w:rsid w:val="00591628"/>
    <w:rsid w:val="005929A6"/>
    <w:rsid w:val="00592DCF"/>
    <w:rsid w:val="005948B1"/>
    <w:rsid w:val="00595781"/>
    <w:rsid w:val="00595AB9"/>
    <w:rsid w:val="005979E8"/>
    <w:rsid w:val="005A0AF5"/>
    <w:rsid w:val="005A11A6"/>
    <w:rsid w:val="005A16B1"/>
    <w:rsid w:val="005A1B4F"/>
    <w:rsid w:val="005A218D"/>
    <w:rsid w:val="005A2454"/>
    <w:rsid w:val="005A2A9B"/>
    <w:rsid w:val="005A2E39"/>
    <w:rsid w:val="005A3CCD"/>
    <w:rsid w:val="005A49A3"/>
    <w:rsid w:val="005A5060"/>
    <w:rsid w:val="005A591A"/>
    <w:rsid w:val="005A63D3"/>
    <w:rsid w:val="005A6AD0"/>
    <w:rsid w:val="005A774A"/>
    <w:rsid w:val="005B05C2"/>
    <w:rsid w:val="005B15C2"/>
    <w:rsid w:val="005B25EB"/>
    <w:rsid w:val="005B3056"/>
    <w:rsid w:val="005B3177"/>
    <w:rsid w:val="005B420E"/>
    <w:rsid w:val="005B4B60"/>
    <w:rsid w:val="005B4D3C"/>
    <w:rsid w:val="005B61BE"/>
    <w:rsid w:val="005B622A"/>
    <w:rsid w:val="005B6C51"/>
    <w:rsid w:val="005B6C6F"/>
    <w:rsid w:val="005B7577"/>
    <w:rsid w:val="005B7CF7"/>
    <w:rsid w:val="005B7FE3"/>
    <w:rsid w:val="005C0023"/>
    <w:rsid w:val="005C0FCA"/>
    <w:rsid w:val="005C107E"/>
    <w:rsid w:val="005C25A5"/>
    <w:rsid w:val="005C319B"/>
    <w:rsid w:val="005C4B21"/>
    <w:rsid w:val="005C53A0"/>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4B50"/>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959"/>
    <w:rsid w:val="005E1C81"/>
    <w:rsid w:val="005E1D8E"/>
    <w:rsid w:val="005E2050"/>
    <w:rsid w:val="005E26AF"/>
    <w:rsid w:val="005E3504"/>
    <w:rsid w:val="005E4410"/>
    <w:rsid w:val="005E4829"/>
    <w:rsid w:val="005E48C1"/>
    <w:rsid w:val="005E5E8F"/>
    <w:rsid w:val="005E5FFF"/>
    <w:rsid w:val="005E6A78"/>
    <w:rsid w:val="005F04DA"/>
    <w:rsid w:val="005F0514"/>
    <w:rsid w:val="005F14B2"/>
    <w:rsid w:val="005F1E65"/>
    <w:rsid w:val="005F202B"/>
    <w:rsid w:val="005F2943"/>
    <w:rsid w:val="005F30D8"/>
    <w:rsid w:val="005F3D66"/>
    <w:rsid w:val="005F5A62"/>
    <w:rsid w:val="005F6B1E"/>
    <w:rsid w:val="005F6E26"/>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68D"/>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4545"/>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673"/>
    <w:rsid w:val="00633CB5"/>
    <w:rsid w:val="0063439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839"/>
    <w:rsid w:val="00646925"/>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7DA"/>
    <w:rsid w:val="00662F17"/>
    <w:rsid w:val="006630AB"/>
    <w:rsid w:val="006632B0"/>
    <w:rsid w:val="00664030"/>
    <w:rsid w:val="00664234"/>
    <w:rsid w:val="00664591"/>
    <w:rsid w:val="00664901"/>
    <w:rsid w:val="00664F0E"/>
    <w:rsid w:val="00666A8C"/>
    <w:rsid w:val="0066755F"/>
    <w:rsid w:val="00667B57"/>
    <w:rsid w:val="00667F48"/>
    <w:rsid w:val="00670935"/>
    <w:rsid w:val="00671FB3"/>
    <w:rsid w:val="006740EF"/>
    <w:rsid w:val="006755C2"/>
    <w:rsid w:val="00675644"/>
    <w:rsid w:val="00675884"/>
    <w:rsid w:val="00675DBB"/>
    <w:rsid w:val="00675F92"/>
    <w:rsid w:val="0067691F"/>
    <w:rsid w:val="00676E75"/>
    <w:rsid w:val="006772B6"/>
    <w:rsid w:val="00677371"/>
    <w:rsid w:val="0067751B"/>
    <w:rsid w:val="00681722"/>
    <w:rsid w:val="00682042"/>
    <w:rsid w:val="006824E7"/>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99B"/>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975"/>
    <w:rsid w:val="006A5C86"/>
    <w:rsid w:val="006A60DA"/>
    <w:rsid w:val="006A7836"/>
    <w:rsid w:val="006B01F3"/>
    <w:rsid w:val="006B06D5"/>
    <w:rsid w:val="006B1CCC"/>
    <w:rsid w:val="006B1FBC"/>
    <w:rsid w:val="006B2111"/>
    <w:rsid w:val="006B264B"/>
    <w:rsid w:val="006B3348"/>
    <w:rsid w:val="006B35C6"/>
    <w:rsid w:val="006B3728"/>
    <w:rsid w:val="006B3B2E"/>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439"/>
    <w:rsid w:val="006D69F9"/>
    <w:rsid w:val="006D7219"/>
    <w:rsid w:val="006E0CC1"/>
    <w:rsid w:val="006E0CCB"/>
    <w:rsid w:val="006E159E"/>
    <w:rsid w:val="006E2A66"/>
    <w:rsid w:val="006E3403"/>
    <w:rsid w:val="006E3408"/>
    <w:rsid w:val="006E3A57"/>
    <w:rsid w:val="006E54E1"/>
    <w:rsid w:val="006E5C1E"/>
    <w:rsid w:val="006E662D"/>
    <w:rsid w:val="006E6697"/>
    <w:rsid w:val="006E6FFC"/>
    <w:rsid w:val="006E72D4"/>
    <w:rsid w:val="006E73BD"/>
    <w:rsid w:val="006E7F17"/>
    <w:rsid w:val="006F03FF"/>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16BFF"/>
    <w:rsid w:val="00716E7D"/>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149"/>
    <w:rsid w:val="0073349C"/>
    <w:rsid w:val="0073376A"/>
    <w:rsid w:val="00733FC1"/>
    <w:rsid w:val="007341DF"/>
    <w:rsid w:val="0073466F"/>
    <w:rsid w:val="00734849"/>
    <w:rsid w:val="00734987"/>
    <w:rsid w:val="00735A21"/>
    <w:rsid w:val="00735A8F"/>
    <w:rsid w:val="0073642E"/>
    <w:rsid w:val="0073666D"/>
    <w:rsid w:val="00736D52"/>
    <w:rsid w:val="00736DF6"/>
    <w:rsid w:val="00736F9C"/>
    <w:rsid w:val="007372D5"/>
    <w:rsid w:val="007377C4"/>
    <w:rsid w:val="00737D95"/>
    <w:rsid w:val="00740A38"/>
    <w:rsid w:val="007421C4"/>
    <w:rsid w:val="00742683"/>
    <w:rsid w:val="0074273F"/>
    <w:rsid w:val="00742EB0"/>
    <w:rsid w:val="0074325C"/>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E32"/>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BF5"/>
    <w:rsid w:val="00770C60"/>
    <w:rsid w:val="00771663"/>
    <w:rsid w:val="00771D69"/>
    <w:rsid w:val="007725E4"/>
    <w:rsid w:val="007726A7"/>
    <w:rsid w:val="007726F1"/>
    <w:rsid w:val="0077302C"/>
    <w:rsid w:val="007758A6"/>
    <w:rsid w:val="00775C1B"/>
    <w:rsid w:val="00775D55"/>
    <w:rsid w:val="00775E57"/>
    <w:rsid w:val="00777FE2"/>
    <w:rsid w:val="00780611"/>
    <w:rsid w:val="00780D72"/>
    <w:rsid w:val="007810AF"/>
    <w:rsid w:val="007832CA"/>
    <w:rsid w:val="00783CB5"/>
    <w:rsid w:val="00784373"/>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B25"/>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4FA8"/>
    <w:rsid w:val="007A5AA9"/>
    <w:rsid w:val="007A5F16"/>
    <w:rsid w:val="007A68BF"/>
    <w:rsid w:val="007A6AED"/>
    <w:rsid w:val="007A7007"/>
    <w:rsid w:val="007A77FC"/>
    <w:rsid w:val="007A7A0E"/>
    <w:rsid w:val="007A7ACB"/>
    <w:rsid w:val="007B0234"/>
    <w:rsid w:val="007B34A4"/>
    <w:rsid w:val="007B3E89"/>
    <w:rsid w:val="007B692F"/>
    <w:rsid w:val="007B6CB8"/>
    <w:rsid w:val="007B74A3"/>
    <w:rsid w:val="007B75FE"/>
    <w:rsid w:val="007C084D"/>
    <w:rsid w:val="007C103D"/>
    <w:rsid w:val="007C14EE"/>
    <w:rsid w:val="007C1537"/>
    <w:rsid w:val="007C1BA5"/>
    <w:rsid w:val="007C1C43"/>
    <w:rsid w:val="007C2D23"/>
    <w:rsid w:val="007C36B3"/>
    <w:rsid w:val="007C4526"/>
    <w:rsid w:val="007C52E1"/>
    <w:rsid w:val="007C53D3"/>
    <w:rsid w:val="007C5C32"/>
    <w:rsid w:val="007C5CF0"/>
    <w:rsid w:val="007C61DB"/>
    <w:rsid w:val="007C6201"/>
    <w:rsid w:val="007C6A84"/>
    <w:rsid w:val="007C7CF6"/>
    <w:rsid w:val="007C7E26"/>
    <w:rsid w:val="007D00E0"/>
    <w:rsid w:val="007D011A"/>
    <w:rsid w:val="007D099B"/>
    <w:rsid w:val="007D2197"/>
    <w:rsid w:val="007D26C1"/>
    <w:rsid w:val="007D2B2E"/>
    <w:rsid w:val="007D2D68"/>
    <w:rsid w:val="007D2E32"/>
    <w:rsid w:val="007D42F7"/>
    <w:rsid w:val="007D477B"/>
    <w:rsid w:val="007D55A4"/>
    <w:rsid w:val="007D57C7"/>
    <w:rsid w:val="007D5B57"/>
    <w:rsid w:val="007D5F98"/>
    <w:rsid w:val="007D69DB"/>
    <w:rsid w:val="007D6E1E"/>
    <w:rsid w:val="007D726E"/>
    <w:rsid w:val="007D77FB"/>
    <w:rsid w:val="007E037C"/>
    <w:rsid w:val="007E0487"/>
    <w:rsid w:val="007E061B"/>
    <w:rsid w:val="007E0849"/>
    <w:rsid w:val="007E0C31"/>
    <w:rsid w:val="007E0DD3"/>
    <w:rsid w:val="007E1722"/>
    <w:rsid w:val="007E28E0"/>
    <w:rsid w:val="007E28E3"/>
    <w:rsid w:val="007E34E3"/>
    <w:rsid w:val="007E3DB5"/>
    <w:rsid w:val="007E3ED4"/>
    <w:rsid w:val="007E3EE9"/>
    <w:rsid w:val="007E5B76"/>
    <w:rsid w:val="007E5F5F"/>
    <w:rsid w:val="007E66C3"/>
    <w:rsid w:val="007E6E66"/>
    <w:rsid w:val="007E7153"/>
    <w:rsid w:val="007E72E2"/>
    <w:rsid w:val="007E7858"/>
    <w:rsid w:val="007F0675"/>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83A"/>
    <w:rsid w:val="00801A7B"/>
    <w:rsid w:val="008021B6"/>
    <w:rsid w:val="00802C2D"/>
    <w:rsid w:val="00804A2A"/>
    <w:rsid w:val="00804EC6"/>
    <w:rsid w:val="00805355"/>
    <w:rsid w:val="00805B99"/>
    <w:rsid w:val="00805D18"/>
    <w:rsid w:val="00806376"/>
    <w:rsid w:val="00810015"/>
    <w:rsid w:val="008102F9"/>
    <w:rsid w:val="00810C70"/>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26E28"/>
    <w:rsid w:val="00830103"/>
    <w:rsid w:val="00831007"/>
    <w:rsid w:val="008314E4"/>
    <w:rsid w:val="00831A14"/>
    <w:rsid w:val="00831A43"/>
    <w:rsid w:val="00831E21"/>
    <w:rsid w:val="00832BDE"/>
    <w:rsid w:val="00832ED2"/>
    <w:rsid w:val="00833758"/>
    <w:rsid w:val="008339AC"/>
    <w:rsid w:val="0083482A"/>
    <w:rsid w:val="00835352"/>
    <w:rsid w:val="00836B47"/>
    <w:rsid w:val="008370A4"/>
    <w:rsid w:val="00837381"/>
    <w:rsid w:val="00837B00"/>
    <w:rsid w:val="00837D26"/>
    <w:rsid w:val="00837F02"/>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9DC"/>
    <w:rsid w:val="00850FF1"/>
    <w:rsid w:val="00851F14"/>
    <w:rsid w:val="008520F9"/>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66847"/>
    <w:rsid w:val="00870903"/>
    <w:rsid w:val="00870916"/>
    <w:rsid w:val="00870A83"/>
    <w:rsid w:val="008715A1"/>
    <w:rsid w:val="00872029"/>
    <w:rsid w:val="0087220C"/>
    <w:rsid w:val="00872680"/>
    <w:rsid w:val="00873392"/>
    <w:rsid w:val="00874211"/>
    <w:rsid w:val="0087457D"/>
    <w:rsid w:val="00874EA6"/>
    <w:rsid w:val="008752FB"/>
    <w:rsid w:val="00875455"/>
    <w:rsid w:val="00875966"/>
    <w:rsid w:val="00876A06"/>
    <w:rsid w:val="00877764"/>
    <w:rsid w:val="00877A19"/>
    <w:rsid w:val="00880AC6"/>
    <w:rsid w:val="0088160F"/>
    <w:rsid w:val="00881741"/>
    <w:rsid w:val="00881C82"/>
    <w:rsid w:val="008825CF"/>
    <w:rsid w:val="008827AD"/>
    <w:rsid w:val="00883486"/>
    <w:rsid w:val="008838E2"/>
    <w:rsid w:val="00883CED"/>
    <w:rsid w:val="00884178"/>
    <w:rsid w:val="008863CE"/>
    <w:rsid w:val="00886C7E"/>
    <w:rsid w:val="00887C45"/>
    <w:rsid w:val="00892543"/>
    <w:rsid w:val="00892A58"/>
    <w:rsid w:val="00892CBB"/>
    <w:rsid w:val="0089312F"/>
    <w:rsid w:val="0089376D"/>
    <w:rsid w:val="0089382F"/>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516"/>
    <w:rsid w:val="008A5B33"/>
    <w:rsid w:val="008A5E3E"/>
    <w:rsid w:val="008A5EB0"/>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6DB1"/>
    <w:rsid w:val="008B7F5D"/>
    <w:rsid w:val="008C021E"/>
    <w:rsid w:val="008C05A9"/>
    <w:rsid w:val="008C0D76"/>
    <w:rsid w:val="008C0D9B"/>
    <w:rsid w:val="008C0EBD"/>
    <w:rsid w:val="008C1AA5"/>
    <w:rsid w:val="008C1B28"/>
    <w:rsid w:val="008C1B45"/>
    <w:rsid w:val="008C1CEE"/>
    <w:rsid w:val="008C27BB"/>
    <w:rsid w:val="008C344A"/>
    <w:rsid w:val="008C3D9A"/>
    <w:rsid w:val="008C4057"/>
    <w:rsid w:val="008C413E"/>
    <w:rsid w:val="008C45BD"/>
    <w:rsid w:val="008C49AC"/>
    <w:rsid w:val="008C57A9"/>
    <w:rsid w:val="008C6315"/>
    <w:rsid w:val="008C7CC9"/>
    <w:rsid w:val="008C7D8A"/>
    <w:rsid w:val="008D0F24"/>
    <w:rsid w:val="008D169B"/>
    <w:rsid w:val="008D3804"/>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C7E"/>
    <w:rsid w:val="00906E43"/>
    <w:rsid w:val="00910207"/>
    <w:rsid w:val="009109BC"/>
    <w:rsid w:val="009112E8"/>
    <w:rsid w:val="00911A11"/>
    <w:rsid w:val="00911ECC"/>
    <w:rsid w:val="00912326"/>
    <w:rsid w:val="00912955"/>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4843"/>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6E14"/>
    <w:rsid w:val="00937D62"/>
    <w:rsid w:val="0094034B"/>
    <w:rsid w:val="009414CE"/>
    <w:rsid w:val="00942029"/>
    <w:rsid w:val="009427EC"/>
    <w:rsid w:val="00942F29"/>
    <w:rsid w:val="009435E6"/>
    <w:rsid w:val="00944791"/>
    <w:rsid w:val="009455DC"/>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0CD"/>
    <w:rsid w:val="00970CB3"/>
    <w:rsid w:val="00970F79"/>
    <w:rsid w:val="00971280"/>
    <w:rsid w:val="00972244"/>
    <w:rsid w:val="00974092"/>
    <w:rsid w:val="009742C0"/>
    <w:rsid w:val="00974667"/>
    <w:rsid w:val="00976057"/>
    <w:rsid w:val="00977056"/>
    <w:rsid w:val="00977FD7"/>
    <w:rsid w:val="009816BB"/>
    <w:rsid w:val="009824C3"/>
    <w:rsid w:val="009831C4"/>
    <w:rsid w:val="00983CBA"/>
    <w:rsid w:val="009845C3"/>
    <w:rsid w:val="009848B8"/>
    <w:rsid w:val="00984B5F"/>
    <w:rsid w:val="00984CD2"/>
    <w:rsid w:val="009851AA"/>
    <w:rsid w:val="00985FFE"/>
    <w:rsid w:val="009865DF"/>
    <w:rsid w:val="00986C52"/>
    <w:rsid w:val="00987DF6"/>
    <w:rsid w:val="0099056B"/>
    <w:rsid w:val="00991450"/>
    <w:rsid w:val="0099186E"/>
    <w:rsid w:val="00992728"/>
    <w:rsid w:val="009928DF"/>
    <w:rsid w:val="00993D71"/>
    <w:rsid w:val="009940C4"/>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444"/>
    <w:rsid w:val="009B7D9A"/>
    <w:rsid w:val="009C0082"/>
    <w:rsid w:val="009C13D4"/>
    <w:rsid w:val="009C2052"/>
    <w:rsid w:val="009C23C5"/>
    <w:rsid w:val="009C2445"/>
    <w:rsid w:val="009C313C"/>
    <w:rsid w:val="009C3492"/>
    <w:rsid w:val="009C3558"/>
    <w:rsid w:val="009C4A88"/>
    <w:rsid w:val="009C5320"/>
    <w:rsid w:val="009C5B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FA"/>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1EFA"/>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00"/>
    <w:rsid w:val="00A14781"/>
    <w:rsid w:val="00A147D7"/>
    <w:rsid w:val="00A15412"/>
    <w:rsid w:val="00A15B40"/>
    <w:rsid w:val="00A15C99"/>
    <w:rsid w:val="00A163B8"/>
    <w:rsid w:val="00A16C22"/>
    <w:rsid w:val="00A172A8"/>
    <w:rsid w:val="00A17B89"/>
    <w:rsid w:val="00A20760"/>
    <w:rsid w:val="00A213BF"/>
    <w:rsid w:val="00A215E8"/>
    <w:rsid w:val="00A217FC"/>
    <w:rsid w:val="00A22A97"/>
    <w:rsid w:val="00A235F9"/>
    <w:rsid w:val="00A2482D"/>
    <w:rsid w:val="00A24C79"/>
    <w:rsid w:val="00A24F4F"/>
    <w:rsid w:val="00A2588A"/>
    <w:rsid w:val="00A25B41"/>
    <w:rsid w:val="00A26164"/>
    <w:rsid w:val="00A2629A"/>
    <w:rsid w:val="00A2647A"/>
    <w:rsid w:val="00A30F19"/>
    <w:rsid w:val="00A314C4"/>
    <w:rsid w:val="00A31D94"/>
    <w:rsid w:val="00A32DA0"/>
    <w:rsid w:val="00A3316F"/>
    <w:rsid w:val="00A333C2"/>
    <w:rsid w:val="00A33667"/>
    <w:rsid w:val="00A33A30"/>
    <w:rsid w:val="00A34233"/>
    <w:rsid w:val="00A34BB4"/>
    <w:rsid w:val="00A34BE2"/>
    <w:rsid w:val="00A34C5F"/>
    <w:rsid w:val="00A35A01"/>
    <w:rsid w:val="00A36563"/>
    <w:rsid w:val="00A3746B"/>
    <w:rsid w:val="00A40542"/>
    <w:rsid w:val="00A413CA"/>
    <w:rsid w:val="00A4196D"/>
    <w:rsid w:val="00A4240C"/>
    <w:rsid w:val="00A42C7F"/>
    <w:rsid w:val="00A447FE"/>
    <w:rsid w:val="00A44E90"/>
    <w:rsid w:val="00A4528E"/>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845"/>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88A"/>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875E1"/>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04"/>
    <w:rsid w:val="00AC03D4"/>
    <w:rsid w:val="00AC0CA0"/>
    <w:rsid w:val="00AC1EE2"/>
    <w:rsid w:val="00AC244D"/>
    <w:rsid w:val="00AC30F3"/>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39EE"/>
    <w:rsid w:val="00AF4991"/>
    <w:rsid w:val="00AF4FB6"/>
    <w:rsid w:val="00AF57D6"/>
    <w:rsid w:val="00AF5B11"/>
    <w:rsid w:val="00AF5DAA"/>
    <w:rsid w:val="00AF705B"/>
    <w:rsid w:val="00B01301"/>
    <w:rsid w:val="00B01398"/>
    <w:rsid w:val="00B01914"/>
    <w:rsid w:val="00B029D8"/>
    <w:rsid w:val="00B02AE0"/>
    <w:rsid w:val="00B02FFE"/>
    <w:rsid w:val="00B03C3F"/>
    <w:rsid w:val="00B04684"/>
    <w:rsid w:val="00B04A98"/>
    <w:rsid w:val="00B04ED1"/>
    <w:rsid w:val="00B061BA"/>
    <w:rsid w:val="00B0658C"/>
    <w:rsid w:val="00B07493"/>
    <w:rsid w:val="00B07565"/>
    <w:rsid w:val="00B100C4"/>
    <w:rsid w:val="00B10212"/>
    <w:rsid w:val="00B10571"/>
    <w:rsid w:val="00B10A3C"/>
    <w:rsid w:val="00B10B65"/>
    <w:rsid w:val="00B10D18"/>
    <w:rsid w:val="00B10E13"/>
    <w:rsid w:val="00B13ADB"/>
    <w:rsid w:val="00B1596D"/>
    <w:rsid w:val="00B1640F"/>
    <w:rsid w:val="00B167D7"/>
    <w:rsid w:val="00B169B1"/>
    <w:rsid w:val="00B16AF2"/>
    <w:rsid w:val="00B16EEF"/>
    <w:rsid w:val="00B1716A"/>
    <w:rsid w:val="00B17714"/>
    <w:rsid w:val="00B17D5B"/>
    <w:rsid w:val="00B22177"/>
    <w:rsid w:val="00B224D9"/>
    <w:rsid w:val="00B22966"/>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3EB2"/>
    <w:rsid w:val="00B34B5D"/>
    <w:rsid w:val="00B351BF"/>
    <w:rsid w:val="00B3683C"/>
    <w:rsid w:val="00B36ABA"/>
    <w:rsid w:val="00B37330"/>
    <w:rsid w:val="00B37649"/>
    <w:rsid w:val="00B37662"/>
    <w:rsid w:val="00B376FD"/>
    <w:rsid w:val="00B377DD"/>
    <w:rsid w:val="00B37F54"/>
    <w:rsid w:val="00B4094F"/>
    <w:rsid w:val="00B41B72"/>
    <w:rsid w:val="00B42458"/>
    <w:rsid w:val="00B4257B"/>
    <w:rsid w:val="00B43516"/>
    <w:rsid w:val="00B43BBE"/>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2F"/>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3E40"/>
    <w:rsid w:val="00B94153"/>
    <w:rsid w:val="00B94204"/>
    <w:rsid w:val="00B9429D"/>
    <w:rsid w:val="00B958D8"/>
    <w:rsid w:val="00B95E0B"/>
    <w:rsid w:val="00B96B15"/>
    <w:rsid w:val="00B973B5"/>
    <w:rsid w:val="00B97422"/>
    <w:rsid w:val="00B9796B"/>
    <w:rsid w:val="00BA105E"/>
    <w:rsid w:val="00BA16C8"/>
    <w:rsid w:val="00BA16F6"/>
    <w:rsid w:val="00BA22AA"/>
    <w:rsid w:val="00BA27FC"/>
    <w:rsid w:val="00BA3D64"/>
    <w:rsid w:val="00BA4081"/>
    <w:rsid w:val="00BA4225"/>
    <w:rsid w:val="00BA55DD"/>
    <w:rsid w:val="00BA7489"/>
    <w:rsid w:val="00BA79DE"/>
    <w:rsid w:val="00BA7DCA"/>
    <w:rsid w:val="00BB08CD"/>
    <w:rsid w:val="00BB0A30"/>
    <w:rsid w:val="00BB1157"/>
    <w:rsid w:val="00BB1FFE"/>
    <w:rsid w:val="00BB2161"/>
    <w:rsid w:val="00BB2554"/>
    <w:rsid w:val="00BB2557"/>
    <w:rsid w:val="00BB2689"/>
    <w:rsid w:val="00BB3B49"/>
    <w:rsid w:val="00BB442E"/>
    <w:rsid w:val="00BB50F1"/>
    <w:rsid w:val="00BB51AA"/>
    <w:rsid w:val="00BB70E7"/>
    <w:rsid w:val="00BB7CEF"/>
    <w:rsid w:val="00BB7F9D"/>
    <w:rsid w:val="00BC059F"/>
    <w:rsid w:val="00BC1714"/>
    <w:rsid w:val="00BC1C4B"/>
    <w:rsid w:val="00BC2003"/>
    <w:rsid w:val="00BC218D"/>
    <w:rsid w:val="00BC2290"/>
    <w:rsid w:val="00BC2394"/>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0AF"/>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1F2E"/>
    <w:rsid w:val="00BF29BE"/>
    <w:rsid w:val="00BF2A5A"/>
    <w:rsid w:val="00BF3052"/>
    <w:rsid w:val="00BF3DD1"/>
    <w:rsid w:val="00BF5534"/>
    <w:rsid w:val="00BF6478"/>
    <w:rsid w:val="00BF6B8A"/>
    <w:rsid w:val="00BF73BB"/>
    <w:rsid w:val="00BF75BA"/>
    <w:rsid w:val="00BF7F4B"/>
    <w:rsid w:val="00C0008A"/>
    <w:rsid w:val="00C00352"/>
    <w:rsid w:val="00C019EF"/>
    <w:rsid w:val="00C02611"/>
    <w:rsid w:val="00C02D64"/>
    <w:rsid w:val="00C03C20"/>
    <w:rsid w:val="00C03D11"/>
    <w:rsid w:val="00C0443F"/>
    <w:rsid w:val="00C04B37"/>
    <w:rsid w:val="00C05247"/>
    <w:rsid w:val="00C058F0"/>
    <w:rsid w:val="00C05B24"/>
    <w:rsid w:val="00C06DF4"/>
    <w:rsid w:val="00C07A1B"/>
    <w:rsid w:val="00C1098C"/>
    <w:rsid w:val="00C10BB2"/>
    <w:rsid w:val="00C11AE0"/>
    <w:rsid w:val="00C11EA4"/>
    <w:rsid w:val="00C127B9"/>
    <w:rsid w:val="00C127DA"/>
    <w:rsid w:val="00C1391C"/>
    <w:rsid w:val="00C13B9C"/>
    <w:rsid w:val="00C146A4"/>
    <w:rsid w:val="00C17643"/>
    <w:rsid w:val="00C202E9"/>
    <w:rsid w:val="00C204A9"/>
    <w:rsid w:val="00C2080B"/>
    <w:rsid w:val="00C20901"/>
    <w:rsid w:val="00C2151F"/>
    <w:rsid w:val="00C23F5B"/>
    <w:rsid w:val="00C24058"/>
    <w:rsid w:val="00C246EE"/>
    <w:rsid w:val="00C24C80"/>
    <w:rsid w:val="00C24E26"/>
    <w:rsid w:val="00C25A08"/>
    <w:rsid w:val="00C27809"/>
    <w:rsid w:val="00C305F1"/>
    <w:rsid w:val="00C30DCD"/>
    <w:rsid w:val="00C31680"/>
    <w:rsid w:val="00C31E63"/>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1EF8"/>
    <w:rsid w:val="00C4283F"/>
    <w:rsid w:val="00C42FC8"/>
    <w:rsid w:val="00C43D1B"/>
    <w:rsid w:val="00C44E63"/>
    <w:rsid w:val="00C45A95"/>
    <w:rsid w:val="00C46194"/>
    <w:rsid w:val="00C46D24"/>
    <w:rsid w:val="00C470E5"/>
    <w:rsid w:val="00C476F3"/>
    <w:rsid w:val="00C477DC"/>
    <w:rsid w:val="00C5049E"/>
    <w:rsid w:val="00C50ED7"/>
    <w:rsid w:val="00C51773"/>
    <w:rsid w:val="00C51A6A"/>
    <w:rsid w:val="00C51D95"/>
    <w:rsid w:val="00C520C5"/>
    <w:rsid w:val="00C525C7"/>
    <w:rsid w:val="00C52639"/>
    <w:rsid w:val="00C52E23"/>
    <w:rsid w:val="00C53C77"/>
    <w:rsid w:val="00C545D2"/>
    <w:rsid w:val="00C54B26"/>
    <w:rsid w:val="00C55CAF"/>
    <w:rsid w:val="00C5620A"/>
    <w:rsid w:val="00C56455"/>
    <w:rsid w:val="00C56765"/>
    <w:rsid w:val="00C57060"/>
    <w:rsid w:val="00C57573"/>
    <w:rsid w:val="00C60565"/>
    <w:rsid w:val="00C60843"/>
    <w:rsid w:val="00C61411"/>
    <w:rsid w:val="00C62217"/>
    <w:rsid w:val="00C625B8"/>
    <w:rsid w:val="00C625CA"/>
    <w:rsid w:val="00C62FB4"/>
    <w:rsid w:val="00C634B9"/>
    <w:rsid w:val="00C63AE3"/>
    <w:rsid w:val="00C64439"/>
    <w:rsid w:val="00C64E32"/>
    <w:rsid w:val="00C6500D"/>
    <w:rsid w:val="00C6560C"/>
    <w:rsid w:val="00C65B3E"/>
    <w:rsid w:val="00C67D98"/>
    <w:rsid w:val="00C70619"/>
    <w:rsid w:val="00C70A4A"/>
    <w:rsid w:val="00C70D24"/>
    <w:rsid w:val="00C70FAD"/>
    <w:rsid w:val="00C7131E"/>
    <w:rsid w:val="00C7159A"/>
    <w:rsid w:val="00C71BC6"/>
    <w:rsid w:val="00C7428F"/>
    <w:rsid w:val="00C74791"/>
    <w:rsid w:val="00C74A5F"/>
    <w:rsid w:val="00C75874"/>
    <w:rsid w:val="00C771C2"/>
    <w:rsid w:val="00C7749E"/>
    <w:rsid w:val="00C7787F"/>
    <w:rsid w:val="00C779E5"/>
    <w:rsid w:val="00C804F0"/>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094"/>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196"/>
    <w:rsid w:val="00CE2D1D"/>
    <w:rsid w:val="00CE371B"/>
    <w:rsid w:val="00CE5F3A"/>
    <w:rsid w:val="00CE6C39"/>
    <w:rsid w:val="00CE72B9"/>
    <w:rsid w:val="00CE752E"/>
    <w:rsid w:val="00CF0C21"/>
    <w:rsid w:val="00CF0CC0"/>
    <w:rsid w:val="00CF0EFE"/>
    <w:rsid w:val="00CF0FB3"/>
    <w:rsid w:val="00CF1715"/>
    <w:rsid w:val="00CF2558"/>
    <w:rsid w:val="00CF28A3"/>
    <w:rsid w:val="00CF2DA8"/>
    <w:rsid w:val="00CF4303"/>
    <w:rsid w:val="00CF4BD6"/>
    <w:rsid w:val="00CF681C"/>
    <w:rsid w:val="00CF692C"/>
    <w:rsid w:val="00CF708B"/>
    <w:rsid w:val="00CF7DD7"/>
    <w:rsid w:val="00CF7FF1"/>
    <w:rsid w:val="00D00480"/>
    <w:rsid w:val="00D01453"/>
    <w:rsid w:val="00D017E5"/>
    <w:rsid w:val="00D027FD"/>
    <w:rsid w:val="00D03014"/>
    <w:rsid w:val="00D03243"/>
    <w:rsid w:val="00D03267"/>
    <w:rsid w:val="00D032C2"/>
    <w:rsid w:val="00D0454C"/>
    <w:rsid w:val="00D0477B"/>
    <w:rsid w:val="00D04A14"/>
    <w:rsid w:val="00D04D7A"/>
    <w:rsid w:val="00D05509"/>
    <w:rsid w:val="00D05592"/>
    <w:rsid w:val="00D05878"/>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61E1"/>
    <w:rsid w:val="00D176E9"/>
    <w:rsid w:val="00D17D95"/>
    <w:rsid w:val="00D218A0"/>
    <w:rsid w:val="00D225B7"/>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B07"/>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7E1"/>
    <w:rsid w:val="00D84F5D"/>
    <w:rsid w:val="00D85402"/>
    <w:rsid w:val="00D87EBC"/>
    <w:rsid w:val="00D929C2"/>
    <w:rsid w:val="00D9370A"/>
    <w:rsid w:val="00D9496A"/>
    <w:rsid w:val="00D9497C"/>
    <w:rsid w:val="00D94BAE"/>
    <w:rsid w:val="00D94CD3"/>
    <w:rsid w:val="00D95A78"/>
    <w:rsid w:val="00D96362"/>
    <w:rsid w:val="00D968F2"/>
    <w:rsid w:val="00D97AB1"/>
    <w:rsid w:val="00DA15DF"/>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42D4"/>
    <w:rsid w:val="00DC51EB"/>
    <w:rsid w:val="00DC714E"/>
    <w:rsid w:val="00DD044A"/>
    <w:rsid w:val="00DD0CE1"/>
    <w:rsid w:val="00DD11F4"/>
    <w:rsid w:val="00DD1409"/>
    <w:rsid w:val="00DD1CD6"/>
    <w:rsid w:val="00DD1EAE"/>
    <w:rsid w:val="00DD2202"/>
    <w:rsid w:val="00DD258E"/>
    <w:rsid w:val="00DD25F3"/>
    <w:rsid w:val="00DD2931"/>
    <w:rsid w:val="00DD3168"/>
    <w:rsid w:val="00DD3255"/>
    <w:rsid w:val="00DD3B98"/>
    <w:rsid w:val="00DD3C77"/>
    <w:rsid w:val="00DD4301"/>
    <w:rsid w:val="00DD4D95"/>
    <w:rsid w:val="00DD4F6D"/>
    <w:rsid w:val="00DD58F8"/>
    <w:rsid w:val="00DD6A54"/>
    <w:rsid w:val="00DD6ADD"/>
    <w:rsid w:val="00DD7C2F"/>
    <w:rsid w:val="00DE0CE6"/>
    <w:rsid w:val="00DE221F"/>
    <w:rsid w:val="00DE22A7"/>
    <w:rsid w:val="00DE2DD3"/>
    <w:rsid w:val="00DE2F8F"/>
    <w:rsid w:val="00DE3811"/>
    <w:rsid w:val="00DE39B6"/>
    <w:rsid w:val="00DE3F1E"/>
    <w:rsid w:val="00DE453A"/>
    <w:rsid w:val="00DE498B"/>
    <w:rsid w:val="00DE4B21"/>
    <w:rsid w:val="00DE4CFF"/>
    <w:rsid w:val="00DE581C"/>
    <w:rsid w:val="00DE63BB"/>
    <w:rsid w:val="00DE6FAD"/>
    <w:rsid w:val="00DE745F"/>
    <w:rsid w:val="00DE79AB"/>
    <w:rsid w:val="00DE7CB3"/>
    <w:rsid w:val="00DF0772"/>
    <w:rsid w:val="00DF089D"/>
    <w:rsid w:val="00DF0C82"/>
    <w:rsid w:val="00DF3398"/>
    <w:rsid w:val="00DF37BA"/>
    <w:rsid w:val="00DF4632"/>
    <w:rsid w:val="00DF53DD"/>
    <w:rsid w:val="00DF53EB"/>
    <w:rsid w:val="00DF5E57"/>
    <w:rsid w:val="00DF66BA"/>
    <w:rsid w:val="00DF66D9"/>
    <w:rsid w:val="00DF718E"/>
    <w:rsid w:val="00DF7684"/>
    <w:rsid w:val="00DF7AE0"/>
    <w:rsid w:val="00DF7F08"/>
    <w:rsid w:val="00E00404"/>
    <w:rsid w:val="00E0195D"/>
    <w:rsid w:val="00E02B3D"/>
    <w:rsid w:val="00E02C24"/>
    <w:rsid w:val="00E0364D"/>
    <w:rsid w:val="00E036A0"/>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053C"/>
    <w:rsid w:val="00E22AC6"/>
    <w:rsid w:val="00E23C3E"/>
    <w:rsid w:val="00E24492"/>
    <w:rsid w:val="00E24916"/>
    <w:rsid w:val="00E25A5D"/>
    <w:rsid w:val="00E2620C"/>
    <w:rsid w:val="00E26960"/>
    <w:rsid w:val="00E2720B"/>
    <w:rsid w:val="00E27801"/>
    <w:rsid w:val="00E2780F"/>
    <w:rsid w:val="00E27F9B"/>
    <w:rsid w:val="00E31F45"/>
    <w:rsid w:val="00E329B6"/>
    <w:rsid w:val="00E32B29"/>
    <w:rsid w:val="00E32C9E"/>
    <w:rsid w:val="00E32FFD"/>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46D"/>
    <w:rsid w:val="00E45E4E"/>
    <w:rsid w:val="00E46D16"/>
    <w:rsid w:val="00E46F08"/>
    <w:rsid w:val="00E51C99"/>
    <w:rsid w:val="00E5200D"/>
    <w:rsid w:val="00E527AA"/>
    <w:rsid w:val="00E532A6"/>
    <w:rsid w:val="00E5454B"/>
    <w:rsid w:val="00E54643"/>
    <w:rsid w:val="00E5550E"/>
    <w:rsid w:val="00E55B05"/>
    <w:rsid w:val="00E55C34"/>
    <w:rsid w:val="00E56B62"/>
    <w:rsid w:val="00E56DA2"/>
    <w:rsid w:val="00E5726F"/>
    <w:rsid w:val="00E57801"/>
    <w:rsid w:val="00E57BC5"/>
    <w:rsid w:val="00E604A0"/>
    <w:rsid w:val="00E61783"/>
    <w:rsid w:val="00E62DA6"/>
    <w:rsid w:val="00E63065"/>
    <w:rsid w:val="00E630B3"/>
    <w:rsid w:val="00E63B3F"/>
    <w:rsid w:val="00E64F5A"/>
    <w:rsid w:val="00E66DB7"/>
    <w:rsid w:val="00E674B6"/>
    <w:rsid w:val="00E67AAF"/>
    <w:rsid w:val="00E67C87"/>
    <w:rsid w:val="00E709C3"/>
    <w:rsid w:val="00E7135A"/>
    <w:rsid w:val="00E71C5E"/>
    <w:rsid w:val="00E71D15"/>
    <w:rsid w:val="00E71D6F"/>
    <w:rsid w:val="00E72157"/>
    <w:rsid w:val="00E721E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6E0"/>
    <w:rsid w:val="00E82B2E"/>
    <w:rsid w:val="00E83233"/>
    <w:rsid w:val="00E83758"/>
    <w:rsid w:val="00E83899"/>
    <w:rsid w:val="00E83BC8"/>
    <w:rsid w:val="00E83C64"/>
    <w:rsid w:val="00E85AF4"/>
    <w:rsid w:val="00E85F1B"/>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BDB"/>
    <w:rsid w:val="00EB1F17"/>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3FB"/>
    <w:rsid w:val="00EC444E"/>
    <w:rsid w:val="00EC5FA7"/>
    <w:rsid w:val="00EC7EC1"/>
    <w:rsid w:val="00ED06C1"/>
    <w:rsid w:val="00ED0C07"/>
    <w:rsid w:val="00ED1544"/>
    <w:rsid w:val="00ED2D48"/>
    <w:rsid w:val="00ED2E0E"/>
    <w:rsid w:val="00ED3063"/>
    <w:rsid w:val="00ED34A4"/>
    <w:rsid w:val="00ED3534"/>
    <w:rsid w:val="00ED3776"/>
    <w:rsid w:val="00ED3AA5"/>
    <w:rsid w:val="00ED3CA3"/>
    <w:rsid w:val="00ED5CC0"/>
    <w:rsid w:val="00ED73C6"/>
    <w:rsid w:val="00ED7AC1"/>
    <w:rsid w:val="00EE08C0"/>
    <w:rsid w:val="00EE17CB"/>
    <w:rsid w:val="00EE25B1"/>
    <w:rsid w:val="00EE3A90"/>
    <w:rsid w:val="00EE40F7"/>
    <w:rsid w:val="00EE49F2"/>
    <w:rsid w:val="00EE53AA"/>
    <w:rsid w:val="00EE57BF"/>
    <w:rsid w:val="00EE716D"/>
    <w:rsid w:val="00EE7666"/>
    <w:rsid w:val="00EF0454"/>
    <w:rsid w:val="00EF240A"/>
    <w:rsid w:val="00EF2B1C"/>
    <w:rsid w:val="00EF33D3"/>
    <w:rsid w:val="00EF3C8D"/>
    <w:rsid w:val="00EF40D6"/>
    <w:rsid w:val="00EF45A5"/>
    <w:rsid w:val="00EF4731"/>
    <w:rsid w:val="00EF4A57"/>
    <w:rsid w:val="00EF52A7"/>
    <w:rsid w:val="00EF5644"/>
    <w:rsid w:val="00EF5727"/>
    <w:rsid w:val="00EF6C90"/>
    <w:rsid w:val="00EF6D78"/>
    <w:rsid w:val="00EF706A"/>
    <w:rsid w:val="00EF7378"/>
    <w:rsid w:val="00EF7A64"/>
    <w:rsid w:val="00EF7E4C"/>
    <w:rsid w:val="00F0143D"/>
    <w:rsid w:val="00F01A36"/>
    <w:rsid w:val="00F027FD"/>
    <w:rsid w:val="00F03B76"/>
    <w:rsid w:val="00F03CAF"/>
    <w:rsid w:val="00F040E7"/>
    <w:rsid w:val="00F041D3"/>
    <w:rsid w:val="00F04704"/>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13CE"/>
    <w:rsid w:val="00F42731"/>
    <w:rsid w:val="00F4325A"/>
    <w:rsid w:val="00F432EC"/>
    <w:rsid w:val="00F43C9F"/>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66"/>
    <w:rsid w:val="00F56E8B"/>
    <w:rsid w:val="00F57C71"/>
    <w:rsid w:val="00F60BA9"/>
    <w:rsid w:val="00F611BF"/>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3775"/>
    <w:rsid w:val="00F7456F"/>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209"/>
    <w:rsid w:val="00F91E13"/>
    <w:rsid w:val="00F931FC"/>
    <w:rsid w:val="00F93E1D"/>
    <w:rsid w:val="00F94662"/>
    <w:rsid w:val="00F94FF4"/>
    <w:rsid w:val="00F95271"/>
    <w:rsid w:val="00F95382"/>
    <w:rsid w:val="00F95CA4"/>
    <w:rsid w:val="00F96241"/>
    <w:rsid w:val="00F963C9"/>
    <w:rsid w:val="00F9653D"/>
    <w:rsid w:val="00F970BF"/>
    <w:rsid w:val="00F974FB"/>
    <w:rsid w:val="00F97837"/>
    <w:rsid w:val="00F97D87"/>
    <w:rsid w:val="00F97FB9"/>
    <w:rsid w:val="00FA0A5D"/>
    <w:rsid w:val="00FA0AAA"/>
    <w:rsid w:val="00FA15A1"/>
    <w:rsid w:val="00FA1BAC"/>
    <w:rsid w:val="00FA32A6"/>
    <w:rsid w:val="00FA3BAD"/>
    <w:rsid w:val="00FA47C8"/>
    <w:rsid w:val="00FA537E"/>
    <w:rsid w:val="00FA5653"/>
    <w:rsid w:val="00FA588B"/>
    <w:rsid w:val="00FA632A"/>
    <w:rsid w:val="00FA7ACB"/>
    <w:rsid w:val="00FA7E4E"/>
    <w:rsid w:val="00FB05A4"/>
    <w:rsid w:val="00FB066E"/>
    <w:rsid w:val="00FB0E0B"/>
    <w:rsid w:val="00FB1E83"/>
    <w:rsid w:val="00FB2358"/>
    <w:rsid w:val="00FB31FF"/>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A7D"/>
    <w:rsid w:val="00FD1D5A"/>
    <w:rsid w:val="00FD2727"/>
    <w:rsid w:val="00FD32F8"/>
    <w:rsid w:val="00FD370E"/>
    <w:rsid w:val="00FD418C"/>
    <w:rsid w:val="00FD5731"/>
    <w:rsid w:val="00FD63F9"/>
    <w:rsid w:val="00FD65C6"/>
    <w:rsid w:val="00FD69E7"/>
    <w:rsid w:val="00FD760B"/>
    <w:rsid w:val="00FD7DAD"/>
    <w:rsid w:val="00FE163B"/>
    <w:rsid w:val="00FE1B31"/>
    <w:rsid w:val="00FE22EE"/>
    <w:rsid w:val="00FE25A2"/>
    <w:rsid w:val="00FE3F17"/>
    <w:rsid w:val="00FE4A80"/>
    <w:rsid w:val="00FE6498"/>
    <w:rsid w:val="00FE6973"/>
    <w:rsid w:val="00FE6C70"/>
    <w:rsid w:val="00FE6F47"/>
    <w:rsid w:val="00FE72B2"/>
    <w:rsid w:val="00FE7BA4"/>
    <w:rsid w:val="00FF0856"/>
    <w:rsid w:val="00FF0BCD"/>
    <w:rsid w:val="00FF0C84"/>
    <w:rsid w:val="00FF12D7"/>
    <w:rsid w:val="00FF16A3"/>
    <w:rsid w:val="00FF1A35"/>
    <w:rsid w:val="00FF226E"/>
    <w:rsid w:val="00FF2457"/>
    <w:rsid w:val="00FF3AE8"/>
    <w:rsid w:val="00FF3BC7"/>
    <w:rsid w:val="00FF3C5F"/>
    <w:rsid w:val="00FF3D19"/>
    <w:rsid w:val="00FF50DD"/>
    <w:rsid w:val="00FF59DB"/>
    <w:rsid w:val="00FF5B4A"/>
    <w:rsid w:val="00FF5C6B"/>
    <w:rsid w:val="00FF5FAE"/>
    <w:rsid w:val="00FF744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611A6B6-15C2-4CEA-874B-AE4CDA44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70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uiPriority w:val="9"/>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uiPriority w:val="9"/>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
    <w:name w:val="B1"/>
    <w:basedOn w:val="List"/>
    <w:rsid w:val="00A97F44"/>
    <w:rPr>
      <w:rFonts w:eastAsia="Malgun Gothic"/>
    </w:rPr>
  </w:style>
  <w:style w:type="paragraph" w:customStyle="1" w:styleId="B2">
    <w:name w:val="B2+"/>
    <w:basedOn w:val="Normal"/>
    <w:rsid w:val="00CC0E36"/>
    <w:pPr>
      <w:numPr>
        <w:numId w:val="9"/>
      </w:numPr>
    </w:pPr>
    <w:rPr>
      <w:rFonts w:eastAsia="MS Mincho"/>
      <w:lang w:eastAsia="en-GB"/>
    </w:rPr>
  </w:style>
  <w:style w:type="paragraph" w:customStyle="1" w:styleId="done">
    <w:name w:val="done"/>
    <w:basedOn w:val="Normal"/>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rPr>
  </w:style>
  <w:style w:type="character" w:customStyle="1" w:styleId="ListParagraphChar">
    <w:name w:val="List Paragraph Char"/>
    <w:link w:val="ListParagraph"/>
    <w:uiPriority w:val="34"/>
    <w:qFormat/>
    <w:locked/>
    <w:rsid w:val="001E1CFB"/>
    <w:rPr>
      <w:rFonts w:ascii="SimSun" w:eastAsia="SimSun" w:hAnsi="SimSun" w:cs="SimSun"/>
      <w:sz w:val="24"/>
      <w:szCs w:val="24"/>
    </w:rPr>
  </w:style>
  <w:style w:type="paragraph" w:styleId="Bibliography">
    <w:name w:val="Bibliography"/>
    <w:basedOn w:val="Normal"/>
    <w:next w:val="Normal"/>
    <w:uiPriority w:val="37"/>
    <w:unhideWhenUsed/>
    <w:rsid w:val="001F3D77"/>
    <w:pPr>
      <w:tabs>
        <w:tab w:val="left" w:pos="384"/>
      </w:tabs>
      <w:spacing w:after="0"/>
      <w:ind w:left="384" w:hanging="384"/>
    </w:pPr>
  </w:style>
  <w:style w:type="character" w:styleId="PlaceholderText">
    <w:name w:val="Placeholder Text"/>
    <w:basedOn w:val="DefaultParagraphFont"/>
    <w:uiPriority w:val="99"/>
    <w:semiHidden/>
    <w:rsid w:val="002006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747">
      <w:bodyDiv w:val="1"/>
      <w:marLeft w:val="0"/>
      <w:marRight w:val="0"/>
      <w:marTop w:val="0"/>
      <w:marBottom w:val="0"/>
      <w:divBdr>
        <w:top w:val="none" w:sz="0" w:space="0" w:color="auto"/>
        <w:left w:val="none" w:sz="0" w:space="0" w:color="auto"/>
        <w:bottom w:val="none" w:sz="0" w:space="0" w:color="auto"/>
        <w:right w:val="none" w:sz="0" w:space="0" w:color="auto"/>
      </w:divBdr>
    </w:div>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5911779">
      <w:bodyDiv w:val="1"/>
      <w:marLeft w:val="0"/>
      <w:marRight w:val="0"/>
      <w:marTop w:val="0"/>
      <w:marBottom w:val="0"/>
      <w:divBdr>
        <w:top w:val="none" w:sz="0" w:space="0" w:color="auto"/>
        <w:left w:val="none" w:sz="0" w:space="0" w:color="auto"/>
        <w:bottom w:val="none" w:sz="0" w:space="0" w:color="auto"/>
        <w:right w:val="none" w:sz="0" w:space="0" w:color="auto"/>
      </w:divBdr>
    </w:div>
    <w:div w:id="136728402">
      <w:bodyDiv w:val="1"/>
      <w:marLeft w:val="0"/>
      <w:marRight w:val="0"/>
      <w:marTop w:val="0"/>
      <w:marBottom w:val="0"/>
      <w:divBdr>
        <w:top w:val="none" w:sz="0" w:space="0" w:color="auto"/>
        <w:left w:val="none" w:sz="0" w:space="0" w:color="auto"/>
        <w:bottom w:val="none" w:sz="0" w:space="0" w:color="auto"/>
        <w:right w:val="none" w:sz="0" w:space="0" w:color="auto"/>
      </w:divBdr>
      <w:divsChild>
        <w:div w:id="115418226">
          <w:marLeft w:val="3240"/>
          <w:marRight w:val="0"/>
          <w:marTop w:val="100"/>
          <w:marBottom w:val="0"/>
          <w:divBdr>
            <w:top w:val="none" w:sz="0" w:space="0" w:color="auto"/>
            <w:left w:val="none" w:sz="0" w:space="0" w:color="auto"/>
            <w:bottom w:val="none" w:sz="0" w:space="0" w:color="auto"/>
            <w:right w:val="none" w:sz="0" w:space="0" w:color="auto"/>
          </w:divBdr>
        </w:div>
        <w:div w:id="422995832">
          <w:marLeft w:val="2520"/>
          <w:marRight w:val="0"/>
          <w:marTop w:val="100"/>
          <w:marBottom w:val="0"/>
          <w:divBdr>
            <w:top w:val="none" w:sz="0" w:space="0" w:color="auto"/>
            <w:left w:val="none" w:sz="0" w:space="0" w:color="auto"/>
            <w:bottom w:val="none" w:sz="0" w:space="0" w:color="auto"/>
            <w:right w:val="none" w:sz="0" w:space="0" w:color="auto"/>
          </w:divBdr>
        </w:div>
        <w:div w:id="610167602">
          <w:marLeft w:val="2520"/>
          <w:marRight w:val="0"/>
          <w:marTop w:val="100"/>
          <w:marBottom w:val="0"/>
          <w:divBdr>
            <w:top w:val="none" w:sz="0" w:space="0" w:color="auto"/>
            <w:left w:val="none" w:sz="0" w:space="0" w:color="auto"/>
            <w:bottom w:val="none" w:sz="0" w:space="0" w:color="auto"/>
            <w:right w:val="none" w:sz="0" w:space="0" w:color="auto"/>
          </w:divBdr>
        </w:div>
        <w:div w:id="656809303">
          <w:marLeft w:val="2520"/>
          <w:marRight w:val="0"/>
          <w:marTop w:val="100"/>
          <w:marBottom w:val="0"/>
          <w:divBdr>
            <w:top w:val="none" w:sz="0" w:space="0" w:color="auto"/>
            <w:left w:val="none" w:sz="0" w:space="0" w:color="auto"/>
            <w:bottom w:val="none" w:sz="0" w:space="0" w:color="auto"/>
            <w:right w:val="none" w:sz="0" w:space="0" w:color="auto"/>
          </w:divBdr>
        </w:div>
        <w:div w:id="695665703">
          <w:marLeft w:val="2520"/>
          <w:marRight w:val="0"/>
          <w:marTop w:val="100"/>
          <w:marBottom w:val="0"/>
          <w:divBdr>
            <w:top w:val="none" w:sz="0" w:space="0" w:color="auto"/>
            <w:left w:val="none" w:sz="0" w:space="0" w:color="auto"/>
            <w:bottom w:val="none" w:sz="0" w:space="0" w:color="auto"/>
            <w:right w:val="none" w:sz="0" w:space="0" w:color="auto"/>
          </w:divBdr>
        </w:div>
        <w:div w:id="995064793">
          <w:marLeft w:val="1800"/>
          <w:marRight w:val="0"/>
          <w:marTop w:val="100"/>
          <w:marBottom w:val="0"/>
          <w:divBdr>
            <w:top w:val="none" w:sz="0" w:space="0" w:color="auto"/>
            <w:left w:val="none" w:sz="0" w:space="0" w:color="auto"/>
            <w:bottom w:val="none" w:sz="0" w:space="0" w:color="auto"/>
            <w:right w:val="none" w:sz="0" w:space="0" w:color="auto"/>
          </w:divBdr>
        </w:div>
        <w:div w:id="1215117741">
          <w:marLeft w:val="3240"/>
          <w:marRight w:val="0"/>
          <w:marTop w:val="100"/>
          <w:marBottom w:val="0"/>
          <w:divBdr>
            <w:top w:val="none" w:sz="0" w:space="0" w:color="auto"/>
            <w:left w:val="none" w:sz="0" w:space="0" w:color="auto"/>
            <w:bottom w:val="none" w:sz="0" w:space="0" w:color="auto"/>
            <w:right w:val="none" w:sz="0" w:space="0" w:color="auto"/>
          </w:divBdr>
        </w:div>
        <w:div w:id="1230654810">
          <w:marLeft w:val="2520"/>
          <w:marRight w:val="0"/>
          <w:marTop w:val="100"/>
          <w:marBottom w:val="0"/>
          <w:divBdr>
            <w:top w:val="none" w:sz="0" w:space="0" w:color="auto"/>
            <w:left w:val="none" w:sz="0" w:space="0" w:color="auto"/>
            <w:bottom w:val="none" w:sz="0" w:space="0" w:color="auto"/>
            <w:right w:val="none" w:sz="0" w:space="0" w:color="auto"/>
          </w:divBdr>
        </w:div>
        <w:div w:id="1531605100">
          <w:marLeft w:val="3240"/>
          <w:marRight w:val="0"/>
          <w:marTop w:val="100"/>
          <w:marBottom w:val="0"/>
          <w:divBdr>
            <w:top w:val="none" w:sz="0" w:space="0" w:color="auto"/>
            <w:left w:val="none" w:sz="0" w:space="0" w:color="auto"/>
            <w:bottom w:val="none" w:sz="0" w:space="0" w:color="auto"/>
            <w:right w:val="none" w:sz="0" w:space="0" w:color="auto"/>
          </w:divBdr>
        </w:div>
        <w:div w:id="1637490362">
          <w:marLeft w:val="1800"/>
          <w:marRight w:val="0"/>
          <w:marTop w:val="100"/>
          <w:marBottom w:val="0"/>
          <w:divBdr>
            <w:top w:val="none" w:sz="0" w:space="0" w:color="auto"/>
            <w:left w:val="none" w:sz="0" w:space="0" w:color="auto"/>
            <w:bottom w:val="none" w:sz="0" w:space="0" w:color="auto"/>
            <w:right w:val="none" w:sz="0" w:space="0" w:color="auto"/>
          </w:divBdr>
        </w:div>
        <w:div w:id="1919166655">
          <w:marLeft w:val="2520"/>
          <w:marRight w:val="0"/>
          <w:marTop w:val="100"/>
          <w:marBottom w:val="0"/>
          <w:divBdr>
            <w:top w:val="none" w:sz="0" w:space="0" w:color="auto"/>
            <w:left w:val="none" w:sz="0" w:space="0" w:color="auto"/>
            <w:bottom w:val="none" w:sz="0" w:space="0" w:color="auto"/>
            <w:right w:val="none" w:sz="0" w:space="0" w:color="auto"/>
          </w:divBdr>
        </w:div>
      </w:divsChild>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3952787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419167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610">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1563633">
      <w:bodyDiv w:val="1"/>
      <w:marLeft w:val="0"/>
      <w:marRight w:val="0"/>
      <w:marTop w:val="0"/>
      <w:marBottom w:val="0"/>
      <w:divBdr>
        <w:top w:val="none" w:sz="0" w:space="0" w:color="auto"/>
        <w:left w:val="none" w:sz="0" w:space="0" w:color="auto"/>
        <w:bottom w:val="none" w:sz="0" w:space="0" w:color="auto"/>
        <w:right w:val="none" w:sz="0" w:space="0" w:color="auto"/>
      </w:divBdr>
    </w:div>
    <w:div w:id="812523025">
      <w:bodyDiv w:val="1"/>
      <w:marLeft w:val="0"/>
      <w:marRight w:val="0"/>
      <w:marTop w:val="0"/>
      <w:marBottom w:val="0"/>
      <w:divBdr>
        <w:top w:val="none" w:sz="0" w:space="0" w:color="auto"/>
        <w:left w:val="none" w:sz="0" w:space="0" w:color="auto"/>
        <w:bottom w:val="none" w:sz="0" w:space="0" w:color="auto"/>
        <w:right w:val="none" w:sz="0" w:space="0" w:color="auto"/>
      </w:divBdr>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897858563">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43653050">
      <w:bodyDiv w:val="1"/>
      <w:marLeft w:val="0"/>
      <w:marRight w:val="0"/>
      <w:marTop w:val="0"/>
      <w:marBottom w:val="0"/>
      <w:divBdr>
        <w:top w:val="none" w:sz="0" w:space="0" w:color="auto"/>
        <w:left w:val="none" w:sz="0" w:space="0" w:color="auto"/>
        <w:bottom w:val="none" w:sz="0" w:space="0" w:color="auto"/>
        <w:right w:val="none" w:sz="0" w:space="0" w:color="auto"/>
      </w:divBdr>
    </w:div>
    <w:div w:id="955990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75080844">
      <w:bodyDiv w:val="1"/>
      <w:marLeft w:val="0"/>
      <w:marRight w:val="0"/>
      <w:marTop w:val="0"/>
      <w:marBottom w:val="0"/>
      <w:divBdr>
        <w:top w:val="none" w:sz="0" w:space="0" w:color="auto"/>
        <w:left w:val="none" w:sz="0" w:space="0" w:color="auto"/>
        <w:bottom w:val="none" w:sz="0" w:space="0" w:color="auto"/>
        <w:right w:val="none" w:sz="0" w:space="0" w:color="auto"/>
      </w:divBdr>
    </w:div>
    <w:div w:id="1081291302">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56259489">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047091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26127791">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40237341">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13889491">
      <w:bodyDiv w:val="1"/>
      <w:marLeft w:val="0"/>
      <w:marRight w:val="0"/>
      <w:marTop w:val="0"/>
      <w:marBottom w:val="0"/>
      <w:divBdr>
        <w:top w:val="none" w:sz="0" w:space="0" w:color="auto"/>
        <w:left w:val="none" w:sz="0" w:space="0" w:color="auto"/>
        <w:bottom w:val="none" w:sz="0" w:space="0" w:color="auto"/>
        <w:right w:val="none" w:sz="0" w:space="0" w:color="auto"/>
      </w:divBdr>
    </w:div>
    <w:div w:id="1497378901">
      <w:bodyDiv w:val="1"/>
      <w:marLeft w:val="0"/>
      <w:marRight w:val="0"/>
      <w:marTop w:val="0"/>
      <w:marBottom w:val="0"/>
      <w:divBdr>
        <w:top w:val="none" w:sz="0" w:space="0" w:color="auto"/>
        <w:left w:val="none" w:sz="0" w:space="0" w:color="auto"/>
        <w:bottom w:val="none" w:sz="0" w:space="0" w:color="auto"/>
        <w:right w:val="none" w:sz="0" w:space="0" w:color="auto"/>
      </w:divBdr>
    </w:div>
    <w:div w:id="1561794190">
      <w:bodyDiv w:val="1"/>
      <w:marLeft w:val="0"/>
      <w:marRight w:val="0"/>
      <w:marTop w:val="0"/>
      <w:marBottom w:val="0"/>
      <w:divBdr>
        <w:top w:val="none" w:sz="0" w:space="0" w:color="auto"/>
        <w:left w:val="none" w:sz="0" w:space="0" w:color="auto"/>
        <w:bottom w:val="none" w:sz="0" w:space="0" w:color="auto"/>
        <w:right w:val="none" w:sz="0" w:space="0" w:color="auto"/>
      </w:divBdr>
    </w:div>
    <w:div w:id="1621719818">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6219656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713176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36730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08282245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656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0C40533-0D77-47F5-AC09-CEFBEDD01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1492</TotalTime>
  <Pages>3</Pages>
  <Words>1209</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8085</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Mohammad ABDI ABYANEH</cp:lastModifiedBy>
  <cp:revision>9</cp:revision>
  <cp:lastPrinted>2010-01-07T02:23:00Z</cp:lastPrinted>
  <dcterms:created xsi:type="dcterms:W3CDTF">2023-04-07T07:56:00Z</dcterms:created>
  <dcterms:modified xsi:type="dcterms:W3CDTF">2023-04-10T15:50:00Z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(3)VjtF3JhQTnwwekTqtTmrzoYa9Xj3waav1aT5TCEeAvGYlbzOzzriAqxaxBzlgT4cqGj5HgXq
yI7sCMQO/ml8Twjg/FFpK2It8uiEn0kCl4iAxowX3oYJuHtuEiLxS+mC5kBvW4PL1f6OigeS
mP61h7TlQaMBRDGmXRiSr1ZnrTjxS+nkBLt+xs2imxn2Jl9mMYBf5Z2kjsti1YLkht6mUn2N
L3hkBjWmLwDPC1vaSr</vt:lpwstr>
  </property>
  <property fmtid="{D5CDD505-2E9C-101B-9397-08002B2CF9AE}" pid="3" name="_2015_ms_pID_725343_00">
    <vt:lpwstr>_2015_ms_pID_725343</vt:lpwstr>
  </property>
  <property fmtid="{D5CDD505-2E9C-101B-9397-08002B2CF9AE}" pid="4" name="_2015_ms_pID_7253431">
    <vt:lpwstr>J2k268oAElGztSZSz6WF6CmWsGxypvT/P8LODlmo+IUnvORzSwLnjo
UH/2QAHnlb/eZn9cKL/5MO4GLAvYQbSOqWm4Ig/UDJxo7vtxThIb+jIXfIb0kzfIQVn00rUw
wiIGww+4OBhMEgIK9X1j3MLSkIMRD21zjmL4kzJ/UsBWLXRKc2Rk7GEl/LwELSi80BQiaE48
VrVOq3jVnxh8BGTSYsheno1rc3OQKRMBgSrE</vt:lpwstr>
  </property>
  <property fmtid="{D5CDD505-2E9C-101B-9397-08002B2CF9AE}" pid="5" name="_2015_ms_pID_7253431_00">
    <vt:lpwstr>_2015_ms_pID_7253431</vt:lpwstr>
  </property>
  <property fmtid="{D5CDD505-2E9C-101B-9397-08002B2CF9AE}" pid="6" name="_2015_ms_pID_7253432">
    <vt:lpwstr>o4UnwE1qoQ3/0UtvsAaO7Ag8Sth5ZPEN2Faw
w81bkqpQwyCrKCto/MGylvvreE6XC/vXy1TanD/oqzI4FqPhBC4=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ZOTERO_PREF_1">
    <vt:lpwstr>&lt;data data-version="3" zotero-version="6.0.23"&gt;&lt;session id="f3Sklc1d"/&gt;&lt;style id="http://www.zotero.org/styles/ieee" locale="en-US" hasBibliography="1" bibliographyStyleHasBeenSet="1"/&gt;&lt;prefs&gt;&lt;pref name="fieldType" value="Field"/&gt;&lt;pref name="automaticJour</vt:lpwstr>
  </property>
  <property fmtid="{D5CDD505-2E9C-101B-9397-08002B2CF9AE}" pid="13" name="ZOTERO_PREF_2">
    <vt:lpwstr>nalAbbreviations" value="true"/&gt;&lt;/prefs&gt;&lt;/data&gt;</vt:lpwstr>
  </property>
</Properties>
</file>